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545" w:rsidRPr="00BA3A66" w:rsidRDefault="00C01545" w:rsidP="00C01545">
      <w:pPr>
        <w:pStyle w:val="Header"/>
        <w:tabs>
          <w:tab w:val="right" w:pos="7088"/>
          <w:tab w:val="right" w:pos="9781"/>
        </w:tabs>
        <w:rPr>
          <w:rFonts w:asciiTheme="minorHAnsi" w:hAnsiTheme="minorHAnsi" w:cs="Arial"/>
          <w:b w:val="0"/>
          <w:bCs/>
          <w:sz w:val="22"/>
          <w:lang w:val="en-US"/>
        </w:rPr>
      </w:pPr>
      <w:r w:rsidRPr="00BA3A66">
        <w:rPr>
          <w:rFonts w:asciiTheme="minorHAnsi" w:hAnsiTheme="minorHAnsi" w:cs="Arial"/>
          <w:bCs/>
          <w:sz w:val="22"/>
          <w:lang w:val="en-US"/>
        </w:rPr>
        <w:t xml:space="preserve">3GPP TSG RAN1 WG1 Meeting </w:t>
      </w:r>
      <w:r w:rsidR="00D830E5" w:rsidRPr="00BA3A66">
        <w:rPr>
          <w:rFonts w:asciiTheme="minorHAnsi" w:hAnsiTheme="minorHAnsi" w:cs="Arial"/>
          <w:bCs/>
          <w:sz w:val="22"/>
          <w:lang w:val="en-US"/>
        </w:rPr>
        <w:t>#92</w:t>
      </w:r>
      <w:r w:rsidR="001A3B94">
        <w:rPr>
          <w:rFonts w:asciiTheme="minorHAnsi" w:hAnsiTheme="minorHAnsi" w:cs="Arial"/>
          <w:bCs/>
          <w:sz w:val="22"/>
          <w:lang w:val="en-US"/>
        </w:rPr>
        <w:t>bis</w:t>
      </w:r>
      <w:r w:rsidRPr="00BA3A66">
        <w:rPr>
          <w:rFonts w:asciiTheme="minorHAnsi" w:hAnsiTheme="minorHAnsi" w:cs="Arial"/>
          <w:b w:val="0"/>
          <w:bCs/>
          <w:sz w:val="22"/>
          <w:lang w:val="en-US"/>
        </w:rPr>
        <w:tab/>
      </w:r>
      <w:r w:rsidRPr="00BA3A66">
        <w:rPr>
          <w:rFonts w:asciiTheme="minorHAnsi" w:hAnsiTheme="minorHAnsi" w:cs="Arial"/>
          <w:b w:val="0"/>
          <w:bCs/>
          <w:sz w:val="22"/>
          <w:lang w:val="en-US"/>
        </w:rPr>
        <w:tab/>
      </w:r>
      <w:r w:rsidR="00913D3F" w:rsidRPr="00BA3A66">
        <w:rPr>
          <w:rFonts w:asciiTheme="minorHAnsi" w:hAnsiTheme="minorHAnsi" w:cs="Arial"/>
          <w:bCs/>
          <w:sz w:val="22"/>
          <w:lang w:val="en-US"/>
        </w:rPr>
        <w:t>R1-</w:t>
      </w:r>
      <w:r w:rsidR="00540BEE" w:rsidRPr="00540BEE">
        <w:t xml:space="preserve"> </w:t>
      </w:r>
      <w:r w:rsidR="00540BEE" w:rsidRPr="00540BEE">
        <w:rPr>
          <w:rFonts w:asciiTheme="minorHAnsi" w:hAnsiTheme="minorHAnsi" w:cs="Arial"/>
          <w:bCs/>
          <w:sz w:val="22"/>
          <w:lang w:val="en-US"/>
        </w:rPr>
        <w:t>1804080</w:t>
      </w:r>
    </w:p>
    <w:p w:rsidR="00C01545" w:rsidRPr="00BA3A66" w:rsidRDefault="001A3B94" w:rsidP="00C01545">
      <w:pPr>
        <w:pStyle w:val="Header"/>
        <w:tabs>
          <w:tab w:val="right" w:pos="9639"/>
        </w:tabs>
        <w:rPr>
          <w:rFonts w:asciiTheme="minorHAnsi" w:hAnsiTheme="minorHAnsi" w:cs="Arial"/>
          <w:bCs/>
          <w:sz w:val="22"/>
          <w:lang w:val="en-US"/>
        </w:rPr>
      </w:pPr>
      <w:r w:rsidRPr="001A3B94">
        <w:rPr>
          <w:rFonts w:asciiTheme="minorHAnsi" w:hAnsiTheme="minorHAnsi" w:cs="Arial"/>
          <w:bCs/>
          <w:sz w:val="22"/>
          <w:lang w:val="en-US"/>
        </w:rPr>
        <w:t>Sanya</w:t>
      </w:r>
      <w:r>
        <w:rPr>
          <w:rFonts w:asciiTheme="minorHAnsi" w:hAnsiTheme="minorHAnsi" w:cs="Arial"/>
          <w:bCs/>
          <w:sz w:val="22"/>
          <w:lang w:val="en-US"/>
        </w:rPr>
        <w:t xml:space="preserve">, </w:t>
      </w:r>
      <w:r w:rsidR="008F7D0A">
        <w:rPr>
          <w:rFonts w:asciiTheme="minorHAnsi" w:hAnsiTheme="minorHAnsi" w:cs="Arial" w:hint="eastAsia"/>
          <w:bCs/>
          <w:sz w:val="22"/>
          <w:lang w:val="en-US" w:eastAsia="zh-TW"/>
        </w:rPr>
        <w:t xml:space="preserve">China, </w:t>
      </w:r>
      <w:r>
        <w:rPr>
          <w:rFonts w:asciiTheme="minorHAnsi" w:hAnsiTheme="minorHAnsi" w:cs="Arial"/>
          <w:bCs/>
          <w:sz w:val="22"/>
          <w:lang w:val="en-US"/>
        </w:rPr>
        <w:t>1</w:t>
      </w:r>
      <w:r w:rsidR="00D830E5" w:rsidRPr="00BA3A66">
        <w:rPr>
          <w:rFonts w:asciiTheme="minorHAnsi" w:hAnsiTheme="minorHAnsi" w:cs="Arial"/>
          <w:bCs/>
          <w:sz w:val="22"/>
          <w:lang w:val="en-US"/>
        </w:rPr>
        <w:t>6</w:t>
      </w:r>
      <w:r w:rsidR="00D830E5" w:rsidRPr="00BA3A66">
        <w:rPr>
          <w:rFonts w:asciiTheme="minorHAnsi" w:hAnsiTheme="minorHAnsi" w:cs="Arial"/>
          <w:bCs/>
          <w:sz w:val="22"/>
          <w:vertAlign w:val="superscript"/>
          <w:lang w:val="en-US"/>
        </w:rPr>
        <w:t>th</w:t>
      </w:r>
      <w:r w:rsidR="00D830E5" w:rsidRPr="00BA3A66">
        <w:rPr>
          <w:rFonts w:asciiTheme="minorHAnsi" w:hAnsiTheme="minorHAnsi" w:cs="Arial"/>
          <w:bCs/>
          <w:sz w:val="22"/>
          <w:lang w:val="en-US"/>
        </w:rPr>
        <w:t>-2</w:t>
      </w:r>
      <w:r>
        <w:rPr>
          <w:rFonts w:asciiTheme="minorHAnsi" w:hAnsiTheme="minorHAnsi" w:cs="Arial"/>
          <w:bCs/>
          <w:sz w:val="22"/>
          <w:lang w:val="en-US"/>
        </w:rPr>
        <w:t>0</w:t>
      </w:r>
      <w:r>
        <w:rPr>
          <w:rFonts w:asciiTheme="minorHAnsi" w:hAnsiTheme="minorHAnsi" w:cs="Arial"/>
          <w:bCs/>
          <w:sz w:val="22"/>
          <w:vertAlign w:val="superscript"/>
          <w:lang w:val="en-US"/>
        </w:rPr>
        <w:t>th</w:t>
      </w:r>
      <w:r w:rsidR="00D830E5" w:rsidRPr="00BA3A66">
        <w:rPr>
          <w:rFonts w:asciiTheme="minorHAnsi" w:hAnsiTheme="minorHAnsi" w:cs="Arial"/>
          <w:bCs/>
          <w:sz w:val="22"/>
          <w:lang w:val="en-US"/>
        </w:rPr>
        <w:t xml:space="preserve"> </w:t>
      </w:r>
      <w:r>
        <w:rPr>
          <w:rFonts w:asciiTheme="minorHAnsi" w:hAnsiTheme="minorHAnsi" w:cs="Arial"/>
          <w:bCs/>
          <w:sz w:val="22"/>
          <w:lang w:val="en-US"/>
        </w:rPr>
        <w:t>April</w:t>
      </w:r>
      <w:r w:rsidR="00D830E5" w:rsidRPr="00BA3A66">
        <w:rPr>
          <w:rFonts w:asciiTheme="minorHAnsi" w:hAnsiTheme="minorHAnsi" w:cs="Arial"/>
          <w:bCs/>
          <w:sz w:val="22"/>
          <w:lang w:val="en-US"/>
        </w:rPr>
        <w:t xml:space="preserve"> 2018</w:t>
      </w:r>
    </w:p>
    <w:p w:rsidR="00135350" w:rsidRDefault="00135350" w:rsidP="00C01545">
      <w:pPr>
        <w:spacing w:after="60"/>
        <w:ind w:left="1985" w:hanging="1985"/>
        <w:rPr>
          <w:rFonts w:asciiTheme="minorHAnsi" w:hAnsiTheme="minorHAnsi" w:cs="Arial"/>
          <w:b/>
        </w:rPr>
      </w:pPr>
    </w:p>
    <w:p w:rsidR="00C01545" w:rsidRPr="00BA3A66" w:rsidRDefault="00C01545" w:rsidP="00C01545">
      <w:pPr>
        <w:spacing w:after="60"/>
        <w:ind w:left="1985" w:hanging="1985"/>
        <w:rPr>
          <w:rFonts w:asciiTheme="minorHAnsi" w:hAnsiTheme="minorHAnsi" w:cs="Arial"/>
          <w:b/>
          <w:bCs/>
        </w:rPr>
      </w:pPr>
      <w:r w:rsidRPr="00BA3A66">
        <w:rPr>
          <w:rFonts w:asciiTheme="minorHAnsi" w:hAnsiTheme="minorHAnsi" w:cs="Arial"/>
          <w:b/>
        </w:rPr>
        <w:t>Agenda item:</w:t>
      </w:r>
      <w:r w:rsidRPr="00BA3A66">
        <w:rPr>
          <w:rFonts w:asciiTheme="minorHAnsi" w:hAnsiTheme="minorHAnsi" w:cs="Arial"/>
          <w:b/>
        </w:rPr>
        <w:tab/>
        <w:t>7.</w:t>
      </w:r>
      <w:r w:rsidR="009B58AC" w:rsidRPr="00BA3A66">
        <w:rPr>
          <w:rFonts w:asciiTheme="minorHAnsi" w:hAnsiTheme="minorHAnsi" w:cs="Arial"/>
          <w:b/>
        </w:rPr>
        <w:t>2.4</w:t>
      </w:r>
    </w:p>
    <w:p w:rsidR="00C01545" w:rsidRPr="00BA3A66" w:rsidRDefault="00C01545" w:rsidP="00C01545">
      <w:pPr>
        <w:spacing w:after="60"/>
        <w:ind w:left="1985" w:hanging="1985"/>
        <w:rPr>
          <w:rFonts w:asciiTheme="minorHAnsi" w:hAnsiTheme="minorHAnsi" w:cs="Arial"/>
          <w:b/>
          <w:bCs/>
        </w:rPr>
      </w:pPr>
      <w:r w:rsidRPr="00BA3A66">
        <w:rPr>
          <w:rFonts w:asciiTheme="minorHAnsi" w:hAnsiTheme="minorHAnsi" w:cs="Arial"/>
          <w:b/>
        </w:rPr>
        <w:t>Title:</w:t>
      </w:r>
      <w:r w:rsidRPr="00BA3A66">
        <w:rPr>
          <w:rFonts w:asciiTheme="minorHAnsi" w:hAnsiTheme="minorHAnsi" w:cs="Arial"/>
          <w:b/>
        </w:rPr>
        <w:tab/>
      </w:r>
      <w:r w:rsidR="00E92EA4" w:rsidRPr="00E92EA4">
        <w:rPr>
          <w:rFonts w:asciiTheme="minorHAnsi" w:hAnsiTheme="minorHAnsi" w:cs="Arial"/>
          <w:b/>
        </w:rPr>
        <w:t>On UL Multiplexing for URLLC</w:t>
      </w:r>
    </w:p>
    <w:p w:rsidR="00C01545" w:rsidRPr="00BA3A66" w:rsidRDefault="00C01545" w:rsidP="00C01545">
      <w:pPr>
        <w:spacing w:after="60"/>
        <w:ind w:left="1985" w:hanging="1985"/>
        <w:rPr>
          <w:rFonts w:asciiTheme="minorHAnsi" w:hAnsiTheme="minorHAnsi" w:cs="Arial"/>
          <w:b/>
          <w:bCs/>
        </w:rPr>
      </w:pPr>
      <w:r w:rsidRPr="00BA3A66">
        <w:rPr>
          <w:rFonts w:asciiTheme="minorHAnsi" w:hAnsiTheme="minorHAnsi" w:cs="Arial"/>
          <w:b/>
        </w:rPr>
        <w:t>Source:</w:t>
      </w:r>
      <w:r w:rsidRPr="00BA3A66">
        <w:rPr>
          <w:rFonts w:asciiTheme="minorHAnsi" w:hAnsiTheme="minorHAnsi" w:cs="Arial"/>
          <w:b/>
          <w:bCs/>
        </w:rPr>
        <w:tab/>
        <w:t>MediaTek Inc.</w:t>
      </w:r>
    </w:p>
    <w:p w:rsidR="00C01545" w:rsidRPr="00BA3A66" w:rsidRDefault="00C01545" w:rsidP="00C01545">
      <w:pPr>
        <w:spacing w:after="60"/>
        <w:ind w:left="1985" w:hanging="1985"/>
        <w:rPr>
          <w:rFonts w:asciiTheme="minorHAnsi" w:hAnsiTheme="minorHAnsi" w:cs="Arial"/>
          <w:b/>
          <w:bCs/>
        </w:rPr>
      </w:pPr>
      <w:r w:rsidRPr="00BA3A66">
        <w:rPr>
          <w:rFonts w:asciiTheme="minorHAnsi" w:hAnsiTheme="minorHAnsi" w:cs="Arial"/>
          <w:b/>
        </w:rPr>
        <w:t>Document for:</w:t>
      </w:r>
      <w:r w:rsidRPr="00BA3A66">
        <w:rPr>
          <w:rFonts w:asciiTheme="minorHAnsi" w:hAnsiTheme="minorHAnsi" w:cs="Arial"/>
          <w:b/>
          <w:bCs/>
        </w:rPr>
        <w:tab/>
        <w:t>Discussion and Decision</w:t>
      </w:r>
    </w:p>
    <w:p w:rsidR="002D44AF" w:rsidRPr="00BA3A66" w:rsidRDefault="002D44AF" w:rsidP="002D44AF">
      <w:pPr>
        <w:pStyle w:val="Heading1"/>
        <w:rPr>
          <w:rFonts w:asciiTheme="minorHAnsi" w:hAnsiTheme="minorHAnsi" w:cs="Arial"/>
          <w:lang w:val="en-US"/>
        </w:rPr>
      </w:pPr>
      <w:r w:rsidRPr="00BA3A66">
        <w:rPr>
          <w:rFonts w:asciiTheme="minorHAnsi" w:hAnsiTheme="minorHAnsi" w:cs="Arial"/>
          <w:lang w:val="en-US" w:eastAsia="zh-TW"/>
        </w:rPr>
        <w:t>Introduction</w:t>
      </w:r>
    </w:p>
    <w:p w:rsidR="00F82088" w:rsidRPr="00BA3A66" w:rsidRDefault="004B4F2F" w:rsidP="00CC27CE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The following options were agreed </w:t>
      </w:r>
      <w:r w:rsidRPr="00BA3A66">
        <w:rPr>
          <w:rFonts w:asciiTheme="minorHAnsi" w:hAnsiTheme="minorHAnsi" w:cs="Arial"/>
          <w:b w:val="0"/>
          <w:bCs/>
          <w:sz w:val="20"/>
          <w:lang w:val="en-US" w:eastAsia="zh-TW"/>
        </w:rPr>
        <w:t>in RAN1#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>92</w:t>
      </w:r>
      <w:r w:rsidRPr="00BA3A66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to be studied </w:t>
      </w:r>
      <w:r w:rsidR="00D1015D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for the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support </w:t>
      </w:r>
      <w:r w:rsidR="00D1015D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of </w:t>
      </w:r>
      <w:r w:rsidRPr="00BA3A66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dynamic resource sharing between </w:t>
      </w:r>
      <w:r w:rsidR="00F9478F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UL </w:t>
      </w:r>
      <w:r w:rsidRPr="00BA3A66">
        <w:rPr>
          <w:rFonts w:asciiTheme="minorHAnsi" w:hAnsiTheme="minorHAnsi" w:cs="Arial"/>
          <w:b w:val="0"/>
          <w:bCs/>
          <w:sz w:val="20"/>
          <w:lang w:val="en-US" w:eastAsia="zh-TW"/>
        </w:rPr>
        <w:t>URLLC and</w:t>
      </w:r>
      <w:r w:rsidR="00F9478F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UL</w:t>
      </w:r>
      <w:r w:rsidRPr="00BA3A66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eMBB </w:t>
      </w:r>
      <w:r w:rsidR="00EA3058" w:rsidRPr="00BA3A66">
        <w:rPr>
          <w:rFonts w:asciiTheme="minorHAnsi" w:hAnsiTheme="minorHAnsi" w:cs="Arial"/>
          <w:b w:val="0"/>
          <w:bCs/>
          <w:sz w:val="20"/>
          <w:lang w:val="en-US" w:eastAsia="zh-TW"/>
        </w:rPr>
        <w:t>[1]</w:t>
      </w:r>
      <w:r w:rsidR="00F82088" w:rsidRPr="00BA3A66">
        <w:rPr>
          <w:rFonts w:asciiTheme="minorHAnsi" w:hAnsiTheme="minorHAnsi" w:cs="Arial"/>
          <w:b w:val="0"/>
          <w:bCs/>
          <w:sz w:val="20"/>
          <w:lang w:val="en-US"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5077A" w:rsidRPr="00BA3A66" w:rsidTr="0005077A">
        <w:tc>
          <w:tcPr>
            <w:tcW w:w="9857" w:type="dxa"/>
          </w:tcPr>
          <w:p w:rsidR="004B4F2F" w:rsidRPr="00AF1A70" w:rsidRDefault="004B4F2F" w:rsidP="004B4F2F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eastAsia="SimSun"/>
                <w:lang w:eastAsia="zh-CN"/>
              </w:rPr>
            </w:pPr>
            <w:r w:rsidRPr="00AF1A70">
              <w:rPr>
                <w:rFonts w:eastAsia="SimSun" w:hint="eastAsia"/>
                <w:lang w:eastAsia="zh-CN"/>
              </w:rPr>
              <w:t xml:space="preserve">Study the options to support dynamic resource sharing between eMBB UL and URLLC UL from </w:t>
            </w:r>
            <w:r w:rsidRPr="00AF1A70">
              <w:rPr>
                <w:rFonts w:eastAsia="SimSun"/>
                <w:lang w:eastAsia="zh-CN"/>
              </w:rPr>
              <w:t>different</w:t>
            </w:r>
            <w:r w:rsidRPr="00AF1A70">
              <w:rPr>
                <w:rFonts w:eastAsia="SimSun" w:hint="eastAsia"/>
                <w:lang w:eastAsia="zh-CN"/>
              </w:rPr>
              <w:t xml:space="preserve"> UEs</w:t>
            </w:r>
            <w:r w:rsidRPr="00AF1A70">
              <w:rPr>
                <w:rFonts w:eastAsia="SimSun"/>
                <w:lang w:eastAsia="zh-CN"/>
              </w:rPr>
              <w:t xml:space="preserve"> (comparing with existing techniques)</w:t>
            </w:r>
          </w:p>
          <w:p w:rsidR="004B4F2F" w:rsidRPr="00AF1A70" w:rsidRDefault="004B4F2F" w:rsidP="004B4F2F">
            <w:pPr>
              <w:pStyle w:val="ListParagraph"/>
              <w:numPr>
                <w:ilvl w:val="6"/>
                <w:numId w:val="40"/>
              </w:numPr>
              <w:spacing w:after="0"/>
              <w:rPr>
                <w:rFonts w:eastAsia="SimSun"/>
                <w:lang w:eastAsia="zh-CN"/>
              </w:rPr>
            </w:pPr>
            <w:r w:rsidRPr="00AF1A70">
              <w:rPr>
                <w:rFonts w:eastAsia="SimSun" w:hint="eastAsia"/>
                <w:lang w:eastAsia="zh-CN"/>
              </w:rPr>
              <w:t>Option 1: eMBB UE cancels UL transmission when an indication is detected. Details to be discussed/clarified</w:t>
            </w:r>
          </w:p>
          <w:p w:rsidR="004B4F2F" w:rsidRPr="00AF1A70" w:rsidRDefault="004B4F2F" w:rsidP="004B4F2F">
            <w:pPr>
              <w:pStyle w:val="ListParagraph"/>
              <w:numPr>
                <w:ilvl w:val="7"/>
                <w:numId w:val="40"/>
              </w:numPr>
              <w:spacing w:after="0"/>
              <w:rPr>
                <w:rFonts w:eastAsia="SimSun"/>
                <w:lang w:eastAsia="zh-CN"/>
              </w:rPr>
            </w:pPr>
            <w:r w:rsidRPr="00AF1A70">
              <w:rPr>
                <w:rFonts w:eastAsia="SimSun" w:hint="eastAsia"/>
                <w:lang w:eastAsia="zh-CN"/>
              </w:rPr>
              <w:t>UE processing timeline for cancelation</w:t>
            </w:r>
          </w:p>
          <w:p w:rsidR="004B4F2F" w:rsidRPr="00AF1A70" w:rsidRDefault="004B4F2F" w:rsidP="004B4F2F">
            <w:pPr>
              <w:pStyle w:val="ListParagraph"/>
              <w:numPr>
                <w:ilvl w:val="7"/>
                <w:numId w:val="40"/>
              </w:numPr>
              <w:spacing w:after="0"/>
              <w:rPr>
                <w:rFonts w:eastAsia="SimSun"/>
                <w:lang w:eastAsia="zh-CN"/>
              </w:rPr>
            </w:pPr>
            <w:r w:rsidRPr="00AF1A70">
              <w:rPr>
                <w:rFonts w:eastAsia="SimSun" w:hint="eastAsia"/>
                <w:lang w:eastAsia="zh-CN"/>
              </w:rPr>
              <w:t>UE monitoring periodicity</w:t>
            </w:r>
          </w:p>
          <w:p w:rsidR="004B4F2F" w:rsidRPr="00AF1A70" w:rsidRDefault="004B4F2F" w:rsidP="004B4F2F">
            <w:pPr>
              <w:pStyle w:val="ListParagraph"/>
              <w:numPr>
                <w:ilvl w:val="7"/>
                <w:numId w:val="40"/>
              </w:numPr>
              <w:spacing w:after="0"/>
              <w:rPr>
                <w:rFonts w:eastAsia="SimSun"/>
                <w:lang w:eastAsia="zh-CN"/>
              </w:rPr>
            </w:pPr>
            <w:r w:rsidRPr="00AF1A70">
              <w:rPr>
                <w:rFonts w:eastAsia="SimSun"/>
                <w:lang w:eastAsia="zh-CN"/>
              </w:rPr>
              <w:t>G</w:t>
            </w:r>
            <w:r w:rsidRPr="00AF1A70">
              <w:rPr>
                <w:rFonts w:eastAsia="SimSun" w:hint="eastAsia"/>
                <w:lang w:eastAsia="zh-CN"/>
              </w:rPr>
              <w:t xml:space="preserve">roup common or UE specific </w:t>
            </w:r>
            <w:r w:rsidRPr="00AF1A70">
              <w:rPr>
                <w:rFonts w:eastAsia="SimSun"/>
                <w:lang w:eastAsia="zh-CN"/>
              </w:rPr>
              <w:t>signalling</w:t>
            </w:r>
            <w:r w:rsidRPr="00AF1A70">
              <w:rPr>
                <w:rFonts w:eastAsia="SimSun" w:hint="eastAsia"/>
                <w:lang w:eastAsia="zh-CN"/>
              </w:rPr>
              <w:t xml:space="preserve"> (including the </w:t>
            </w:r>
            <w:r w:rsidRPr="00AF1A70">
              <w:rPr>
                <w:rFonts w:eastAsia="SimSun"/>
                <w:lang w:eastAsia="zh-CN"/>
              </w:rPr>
              <w:t>possibility</w:t>
            </w:r>
            <w:r w:rsidRPr="00AF1A70">
              <w:rPr>
                <w:rFonts w:eastAsia="SimSun" w:hint="eastAsia"/>
                <w:lang w:eastAsia="zh-CN"/>
              </w:rPr>
              <w:t xml:space="preserve"> to use eMBB scheduling DCI)</w:t>
            </w:r>
          </w:p>
          <w:p w:rsidR="004B4F2F" w:rsidRPr="00AF1A70" w:rsidRDefault="004B4F2F" w:rsidP="004B4F2F">
            <w:pPr>
              <w:pStyle w:val="ListParagraph"/>
              <w:numPr>
                <w:ilvl w:val="7"/>
                <w:numId w:val="40"/>
              </w:numPr>
              <w:spacing w:after="0"/>
              <w:rPr>
                <w:rFonts w:eastAsia="SimSun"/>
                <w:lang w:eastAsia="zh-CN"/>
              </w:rPr>
            </w:pPr>
            <w:r w:rsidRPr="00AF1A70">
              <w:rPr>
                <w:rFonts w:eastAsia="SimSun"/>
                <w:lang w:eastAsia="zh-CN"/>
              </w:rPr>
              <w:t>reliability</w:t>
            </w:r>
            <w:r w:rsidRPr="00AF1A70">
              <w:rPr>
                <w:rFonts w:eastAsia="SimSun" w:hint="eastAsia"/>
                <w:lang w:eastAsia="zh-CN"/>
              </w:rPr>
              <w:t xml:space="preserve"> of indication</w:t>
            </w:r>
          </w:p>
          <w:p w:rsidR="004B4F2F" w:rsidRPr="00AF1A70" w:rsidRDefault="004B4F2F" w:rsidP="004B4F2F">
            <w:pPr>
              <w:pStyle w:val="ListParagraph"/>
              <w:numPr>
                <w:ilvl w:val="7"/>
                <w:numId w:val="40"/>
              </w:numPr>
              <w:spacing w:after="0"/>
              <w:rPr>
                <w:rFonts w:eastAsia="SimSun"/>
                <w:lang w:eastAsia="zh-CN"/>
              </w:rPr>
            </w:pPr>
            <w:r w:rsidRPr="00AF1A70">
              <w:rPr>
                <w:rFonts w:eastAsia="SimSun"/>
                <w:lang w:eastAsia="zh-CN"/>
              </w:rPr>
              <w:t>A</w:t>
            </w:r>
            <w:r w:rsidRPr="00AF1A70">
              <w:rPr>
                <w:rFonts w:eastAsia="SimSun" w:hint="eastAsia"/>
                <w:lang w:eastAsia="zh-CN"/>
              </w:rPr>
              <w:t>ny impact due to timing advance</w:t>
            </w:r>
          </w:p>
          <w:p w:rsidR="004B4F2F" w:rsidRPr="00AF1A70" w:rsidRDefault="004B4F2F" w:rsidP="004B4F2F">
            <w:pPr>
              <w:pStyle w:val="ListParagraph"/>
              <w:numPr>
                <w:ilvl w:val="6"/>
                <w:numId w:val="40"/>
              </w:numPr>
              <w:spacing w:after="0"/>
              <w:rPr>
                <w:rFonts w:eastAsia="SimSun"/>
                <w:lang w:eastAsia="zh-CN"/>
              </w:rPr>
            </w:pPr>
            <w:r w:rsidRPr="00AF1A70">
              <w:rPr>
                <w:rFonts w:eastAsia="SimSun" w:hint="eastAsia"/>
                <w:lang w:eastAsia="zh-CN"/>
              </w:rPr>
              <w:t xml:space="preserve">Option 2: UL power control. URLLC UE transmits over the same resource with eMBB UE transmission. </w:t>
            </w:r>
            <w:r w:rsidRPr="00AF1A70">
              <w:rPr>
                <w:rFonts w:eastAsia="SimSun"/>
                <w:lang w:eastAsia="zh-CN"/>
              </w:rPr>
              <w:t>T</w:t>
            </w:r>
            <w:r w:rsidRPr="00AF1A70">
              <w:rPr>
                <w:rFonts w:eastAsia="SimSun" w:hint="eastAsia"/>
                <w:lang w:eastAsia="zh-CN"/>
              </w:rPr>
              <w:t xml:space="preserve">he </w:t>
            </w:r>
            <w:r w:rsidRPr="00AF1A70">
              <w:rPr>
                <w:rFonts w:eastAsia="SimSun"/>
                <w:lang w:eastAsia="zh-CN"/>
              </w:rPr>
              <w:t>transmission</w:t>
            </w:r>
            <w:r w:rsidRPr="00AF1A70">
              <w:rPr>
                <w:rFonts w:eastAsia="SimSun" w:hint="eastAsia"/>
                <w:lang w:eastAsia="zh-CN"/>
              </w:rPr>
              <w:t xml:space="preserve"> power </w:t>
            </w:r>
            <w:r w:rsidRPr="00AF1A70">
              <w:rPr>
                <w:rFonts w:eastAsia="SimSun"/>
                <w:lang w:eastAsia="zh-CN"/>
              </w:rPr>
              <w:t>for</w:t>
            </w:r>
            <w:r w:rsidRPr="00AF1A70">
              <w:rPr>
                <w:rFonts w:eastAsia="SimSun" w:hint="eastAsia"/>
                <w:lang w:eastAsia="zh-CN"/>
              </w:rPr>
              <w:t xml:space="preserve"> URLLC UL is boosted and/or transmission </w:t>
            </w:r>
            <w:r w:rsidRPr="00AF1A70">
              <w:rPr>
                <w:rFonts w:eastAsia="SimSun"/>
                <w:lang w:eastAsia="zh-CN"/>
              </w:rPr>
              <w:t>power for</w:t>
            </w:r>
            <w:r w:rsidRPr="00AF1A70">
              <w:rPr>
                <w:rFonts w:eastAsia="SimSun" w:hint="eastAsia"/>
                <w:lang w:eastAsia="zh-CN"/>
              </w:rPr>
              <w:t xml:space="preserve"> eMBB UL is reduced. </w:t>
            </w:r>
            <w:r w:rsidRPr="00AF1A70">
              <w:rPr>
                <w:rFonts w:eastAsia="SimSun"/>
                <w:lang w:eastAsia="zh-CN"/>
              </w:rPr>
              <w:t>D</w:t>
            </w:r>
            <w:r w:rsidRPr="00AF1A70">
              <w:rPr>
                <w:rFonts w:eastAsia="SimSun" w:hint="eastAsia"/>
                <w:lang w:eastAsia="zh-CN"/>
              </w:rPr>
              <w:t>etails need to be discussed/clarified</w:t>
            </w:r>
          </w:p>
          <w:p w:rsidR="004B4F2F" w:rsidRPr="00AF1A70" w:rsidRDefault="004B4F2F" w:rsidP="004B4F2F">
            <w:pPr>
              <w:pStyle w:val="ListParagraph"/>
              <w:numPr>
                <w:ilvl w:val="7"/>
                <w:numId w:val="40"/>
              </w:numPr>
              <w:spacing w:after="0"/>
              <w:rPr>
                <w:rFonts w:eastAsia="SimSun"/>
                <w:lang w:eastAsia="zh-CN"/>
              </w:rPr>
            </w:pPr>
            <w:r w:rsidRPr="00AF1A70">
              <w:rPr>
                <w:rFonts w:eastAsia="SimSun"/>
                <w:lang w:eastAsia="zh-CN"/>
              </w:rPr>
              <w:t>P</w:t>
            </w:r>
            <w:r w:rsidRPr="00AF1A70">
              <w:rPr>
                <w:rFonts w:eastAsia="SimSun" w:hint="eastAsia"/>
                <w:lang w:eastAsia="zh-CN"/>
              </w:rPr>
              <w:t xml:space="preserve">erformance impact to eMBB/URLLC </w:t>
            </w:r>
            <w:r w:rsidRPr="00AF1A70">
              <w:rPr>
                <w:rFonts w:eastAsia="SimSun"/>
                <w:lang w:eastAsia="zh-CN"/>
              </w:rPr>
              <w:t>transmission</w:t>
            </w:r>
          </w:p>
          <w:p w:rsidR="004B4F2F" w:rsidRPr="00AF1A70" w:rsidRDefault="004B4F2F" w:rsidP="004B4F2F">
            <w:pPr>
              <w:pStyle w:val="ListParagraph"/>
              <w:numPr>
                <w:ilvl w:val="7"/>
                <w:numId w:val="40"/>
              </w:numPr>
              <w:spacing w:after="0"/>
              <w:rPr>
                <w:rFonts w:eastAsia="SimSun"/>
                <w:lang w:eastAsia="zh-CN"/>
              </w:rPr>
            </w:pPr>
            <w:r w:rsidRPr="00AF1A70">
              <w:rPr>
                <w:rFonts w:eastAsia="SimSun" w:hint="eastAsia"/>
                <w:lang w:eastAsia="zh-CN"/>
              </w:rPr>
              <w:t>How to signal the URLLC transmission power boosting</w:t>
            </w:r>
          </w:p>
          <w:p w:rsidR="004B4F2F" w:rsidRPr="00AF1A70" w:rsidRDefault="004B4F2F" w:rsidP="004B4F2F">
            <w:pPr>
              <w:pStyle w:val="ListParagraph"/>
              <w:numPr>
                <w:ilvl w:val="7"/>
                <w:numId w:val="40"/>
              </w:numPr>
              <w:spacing w:after="0"/>
              <w:rPr>
                <w:rFonts w:eastAsia="SimSun"/>
                <w:lang w:eastAsia="zh-CN"/>
              </w:rPr>
            </w:pPr>
            <w:r w:rsidRPr="00AF1A70">
              <w:rPr>
                <w:rFonts w:eastAsia="SimSun" w:hint="eastAsia"/>
                <w:lang w:eastAsia="zh-CN"/>
              </w:rPr>
              <w:t>How to signal the eMBB transmission power reduction after UL grant</w:t>
            </w:r>
          </w:p>
          <w:p w:rsidR="004B4F2F" w:rsidRPr="00AF1A70" w:rsidRDefault="004B4F2F" w:rsidP="004B4F2F">
            <w:pPr>
              <w:pStyle w:val="ListParagraph"/>
              <w:numPr>
                <w:ilvl w:val="7"/>
                <w:numId w:val="40"/>
              </w:numPr>
              <w:spacing w:after="0"/>
              <w:rPr>
                <w:rFonts w:eastAsia="SimSun"/>
                <w:lang w:eastAsia="zh-CN"/>
              </w:rPr>
            </w:pPr>
            <w:r w:rsidRPr="00AF1A70">
              <w:rPr>
                <w:rFonts w:eastAsia="SimSun" w:hint="eastAsia"/>
                <w:lang w:eastAsia="zh-CN"/>
              </w:rPr>
              <w:t>UE monitoring periodicity</w:t>
            </w:r>
          </w:p>
          <w:p w:rsidR="004B4F2F" w:rsidRPr="00AF1A70" w:rsidRDefault="004B4F2F" w:rsidP="004B4F2F">
            <w:pPr>
              <w:pStyle w:val="ListParagraph"/>
              <w:numPr>
                <w:ilvl w:val="7"/>
                <w:numId w:val="40"/>
              </w:numPr>
              <w:spacing w:after="0"/>
              <w:rPr>
                <w:rFonts w:eastAsia="SimSun"/>
                <w:lang w:eastAsia="zh-CN"/>
              </w:rPr>
            </w:pPr>
            <w:r w:rsidRPr="00AF1A70">
              <w:rPr>
                <w:rFonts w:eastAsia="SimSun" w:hint="eastAsia"/>
                <w:lang w:eastAsia="zh-CN"/>
              </w:rPr>
              <w:t>Processing timeline</w:t>
            </w:r>
          </w:p>
          <w:p w:rsidR="004B4F2F" w:rsidRPr="00AF1A70" w:rsidRDefault="004B4F2F" w:rsidP="004B4F2F">
            <w:pPr>
              <w:pStyle w:val="ListParagraph"/>
              <w:numPr>
                <w:ilvl w:val="7"/>
                <w:numId w:val="40"/>
              </w:numPr>
              <w:spacing w:after="0"/>
              <w:rPr>
                <w:rFonts w:eastAsia="SimSun"/>
                <w:lang w:eastAsia="zh-CN"/>
              </w:rPr>
            </w:pPr>
            <w:r w:rsidRPr="00AF1A70">
              <w:rPr>
                <w:rFonts w:eastAsia="SimSun"/>
                <w:lang w:eastAsia="zh-CN"/>
              </w:rPr>
              <w:t>F</w:t>
            </w:r>
            <w:r w:rsidRPr="00AF1A70">
              <w:rPr>
                <w:rFonts w:eastAsia="SimSun" w:hint="eastAsia"/>
                <w:lang w:eastAsia="zh-CN"/>
              </w:rPr>
              <w:t xml:space="preserve">easibility of changing eMBB Tx power during the </w:t>
            </w:r>
            <w:r w:rsidRPr="00AF1A70">
              <w:rPr>
                <w:rFonts w:eastAsia="SimSun"/>
                <w:lang w:eastAsia="zh-CN"/>
              </w:rPr>
              <w:t>transmission</w:t>
            </w:r>
            <w:r w:rsidRPr="00AF1A70">
              <w:rPr>
                <w:rFonts w:eastAsia="SimSun" w:hint="eastAsia"/>
                <w:lang w:eastAsia="zh-CN"/>
              </w:rPr>
              <w:t xml:space="preserve"> </w:t>
            </w:r>
          </w:p>
          <w:p w:rsidR="004B4F2F" w:rsidRPr="00AF1A70" w:rsidRDefault="004B4F2F" w:rsidP="004B4F2F">
            <w:pPr>
              <w:pStyle w:val="ListParagraph"/>
              <w:numPr>
                <w:ilvl w:val="7"/>
                <w:numId w:val="40"/>
              </w:numPr>
              <w:spacing w:after="0"/>
              <w:rPr>
                <w:rFonts w:eastAsia="SimSun"/>
                <w:lang w:eastAsia="zh-CN"/>
              </w:rPr>
            </w:pPr>
            <w:r w:rsidRPr="00AF1A70">
              <w:rPr>
                <w:rFonts w:eastAsia="SimSun"/>
                <w:lang w:eastAsia="zh-CN"/>
              </w:rPr>
              <w:t>reliability</w:t>
            </w:r>
            <w:r w:rsidRPr="00AF1A70">
              <w:rPr>
                <w:rFonts w:eastAsia="SimSun" w:hint="eastAsia"/>
                <w:lang w:eastAsia="zh-CN"/>
              </w:rPr>
              <w:t xml:space="preserve"> of indication</w:t>
            </w:r>
          </w:p>
          <w:p w:rsidR="004B4F2F" w:rsidRPr="00AF1A70" w:rsidRDefault="004B4F2F" w:rsidP="004B4F2F">
            <w:pPr>
              <w:pStyle w:val="ListParagraph"/>
              <w:numPr>
                <w:ilvl w:val="7"/>
                <w:numId w:val="40"/>
              </w:numPr>
              <w:spacing w:after="0"/>
              <w:rPr>
                <w:rFonts w:eastAsia="SimSun"/>
                <w:lang w:eastAsia="zh-CN"/>
              </w:rPr>
            </w:pPr>
            <w:r w:rsidRPr="00AF1A70">
              <w:rPr>
                <w:rFonts w:eastAsia="SimSun"/>
                <w:lang w:eastAsia="zh-CN"/>
              </w:rPr>
              <w:t>A</w:t>
            </w:r>
            <w:r w:rsidRPr="00AF1A70">
              <w:rPr>
                <w:rFonts w:eastAsia="SimSun" w:hint="eastAsia"/>
                <w:lang w:eastAsia="zh-CN"/>
              </w:rPr>
              <w:t>ny impact due to timing advance</w:t>
            </w:r>
          </w:p>
          <w:p w:rsidR="004B4F2F" w:rsidRPr="00AF1A70" w:rsidRDefault="004B4F2F" w:rsidP="004B4F2F">
            <w:pPr>
              <w:pStyle w:val="ListParagraph"/>
              <w:numPr>
                <w:ilvl w:val="6"/>
                <w:numId w:val="40"/>
              </w:numPr>
              <w:spacing w:after="0"/>
              <w:rPr>
                <w:rFonts w:eastAsia="SimSun"/>
                <w:lang w:eastAsia="zh-CN"/>
              </w:rPr>
            </w:pPr>
            <w:r w:rsidRPr="00AF1A70">
              <w:rPr>
                <w:rFonts w:eastAsia="SimSun"/>
                <w:lang w:eastAsia="zh-CN"/>
              </w:rPr>
              <w:t>O</w:t>
            </w:r>
            <w:r w:rsidRPr="00AF1A70">
              <w:rPr>
                <w:rFonts w:eastAsia="SimSun" w:hint="eastAsia"/>
                <w:lang w:eastAsia="zh-CN"/>
              </w:rPr>
              <w:t>ther options including gNB receiver interference cancelation schemes are not precluded</w:t>
            </w:r>
          </w:p>
          <w:p w:rsidR="004B4F2F" w:rsidRPr="00AF1A70" w:rsidRDefault="004B4F2F" w:rsidP="004B4F2F">
            <w:pPr>
              <w:pStyle w:val="ListParagraph"/>
              <w:numPr>
                <w:ilvl w:val="6"/>
                <w:numId w:val="40"/>
              </w:numPr>
              <w:spacing w:after="0"/>
              <w:rPr>
                <w:rFonts w:eastAsia="SimSun"/>
                <w:lang w:eastAsia="zh-CN"/>
              </w:rPr>
            </w:pPr>
            <w:r w:rsidRPr="00AF1A70">
              <w:rPr>
                <w:rFonts w:eastAsia="SimSun" w:hint="eastAsia"/>
                <w:lang w:eastAsia="zh-CN"/>
              </w:rPr>
              <w:t>Aspects to be included in the study</w:t>
            </w:r>
          </w:p>
          <w:p w:rsidR="004B4F2F" w:rsidRPr="00AF1A70" w:rsidRDefault="004B4F2F" w:rsidP="004B4F2F">
            <w:pPr>
              <w:pStyle w:val="ListParagraph"/>
              <w:numPr>
                <w:ilvl w:val="7"/>
                <w:numId w:val="40"/>
              </w:numPr>
              <w:spacing w:after="0"/>
              <w:rPr>
                <w:rFonts w:eastAsia="SimSun"/>
                <w:lang w:eastAsia="zh-CN"/>
              </w:rPr>
            </w:pPr>
            <w:r w:rsidRPr="00AF1A70">
              <w:rPr>
                <w:rFonts w:eastAsia="SimSun" w:hint="eastAsia"/>
                <w:lang w:eastAsia="zh-CN"/>
              </w:rPr>
              <w:t>Processing timeline for grant-based procedure for URLLC in UL</w:t>
            </w:r>
          </w:p>
          <w:p w:rsidR="004B4F2F" w:rsidRPr="00AF1A70" w:rsidRDefault="004B4F2F" w:rsidP="004B4F2F">
            <w:pPr>
              <w:pStyle w:val="ListParagraph"/>
              <w:numPr>
                <w:ilvl w:val="7"/>
                <w:numId w:val="40"/>
              </w:numPr>
              <w:spacing w:after="0"/>
              <w:rPr>
                <w:rFonts w:eastAsia="SimSun"/>
                <w:lang w:eastAsia="zh-CN"/>
              </w:rPr>
            </w:pPr>
            <w:r w:rsidRPr="00AF1A70">
              <w:rPr>
                <w:rFonts w:eastAsia="SimSun"/>
                <w:lang w:eastAsia="zh-CN"/>
              </w:rPr>
              <w:t>A</w:t>
            </w:r>
            <w:r w:rsidRPr="00AF1A70">
              <w:rPr>
                <w:rFonts w:eastAsia="SimSun" w:hint="eastAsia"/>
                <w:lang w:eastAsia="zh-CN"/>
              </w:rPr>
              <w:t>pplicability of the options to TDD and/or FDD can be studied</w:t>
            </w:r>
          </w:p>
          <w:p w:rsidR="0005077A" w:rsidRPr="004B4F2F" w:rsidRDefault="004B4F2F" w:rsidP="004B4F2F">
            <w:pPr>
              <w:pStyle w:val="ListParagraph"/>
              <w:numPr>
                <w:ilvl w:val="7"/>
                <w:numId w:val="40"/>
              </w:numPr>
              <w:spacing w:after="0"/>
              <w:rPr>
                <w:rFonts w:eastAsia="SimSun"/>
                <w:lang w:eastAsia="zh-CN"/>
              </w:rPr>
            </w:pPr>
            <w:r w:rsidRPr="00AF1A70">
              <w:rPr>
                <w:rFonts w:eastAsia="SimSun"/>
                <w:lang w:eastAsia="zh-CN"/>
              </w:rPr>
              <w:t>Cases for GB-based &amp; GF-based</w:t>
            </w:r>
          </w:p>
        </w:tc>
      </w:tr>
    </w:tbl>
    <w:p w:rsidR="00F82088" w:rsidRPr="00BA3A66" w:rsidRDefault="00F82088" w:rsidP="00CC27CE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</w:p>
    <w:p w:rsidR="000E3A8F" w:rsidRDefault="00992DF8" w:rsidP="00AA213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>E</w:t>
      </w:r>
      <w:r w:rsidR="005A20E6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ither </w:t>
      </w:r>
      <w:r w:rsidR="00106B0D">
        <w:rPr>
          <w:rFonts w:asciiTheme="minorHAnsi" w:hAnsiTheme="minorHAnsi" w:cs="Arial"/>
          <w:b w:val="0"/>
          <w:bCs/>
          <w:sz w:val="20"/>
          <w:lang w:val="en-US" w:eastAsia="zh-TW"/>
        </w:rPr>
        <w:t>one of the above options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can be used to support dynamic resource sharing in NR uplink</w:t>
      </w:r>
      <w:r w:rsidR="00106B0D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. An important question that was asked during RAN1#92 was </w:t>
      </w:r>
      <w:r w:rsidR="00106B0D" w:rsidRPr="00C23F3B">
        <w:rPr>
          <w:rFonts w:asciiTheme="minorHAnsi" w:hAnsiTheme="minorHAnsi" w:cs="Arial"/>
          <w:bCs/>
          <w:i/>
          <w:sz w:val="20"/>
          <w:lang w:val="en-US" w:eastAsia="zh-TW"/>
        </w:rPr>
        <w:t>what are the potential advantages and disadvantages of specifying a new gNB indication signal</w:t>
      </w:r>
      <w:r w:rsidR="00106B0D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for this purpose, and </w:t>
      </w:r>
      <w:r w:rsidR="007D57E8">
        <w:rPr>
          <w:rFonts w:asciiTheme="minorHAnsi" w:hAnsiTheme="minorHAnsi" w:cs="Arial"/>
          <w:b w:val="0"/>
          <w:bCs/>
          <w:sz w:val="20"/>
          <w:lang w:val="en-US" w:eastAsia="zh-TW"/>
        </w:rPr>
        <w:t>whether it is really necessary for resource sharing</w:t>
      </w:r>
      <w:r w:rsidR="00604135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in NR uplink framework</w:t>
      </w:r>
      <w:r w:rsidR="00106B0D">
        <w:rPr>
          <w:rFonts w:asciiTheme="minorHAnsi" w:hAnsiTheme="minorHAnsi" w:cs="Arial"/>
          <w:b w:val="0"/>
          <w:bCs/>
          <w:sz w:val="20"/>
          <w:lang w:val="en-US" w:eastAsia="zh-TW"/>
        </w:rPr>
        <w:t>.</w:t>
      </w:r>
      <w:r w:rsidR="00E044A2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</w:t>
      </w:r>
      <w:r w:rsidR="00F82088" w:rsidRPr="00BA3A66">
        <w:rPr>
          <w:rFonts w:asciiTheme="minorHAnsi" w:hAnsiTheme="minorHAnsi" w:cs="Arial"/>
          <w:b w:val="0"/>
          <w:bCs/>
          <w:sz w:val="20"/>
          <w:lang w:val="en-US" w:eastAsia="zh-TW"/>
        </w:rPr>
        <w:t>In this contribution we</w:t>
      </w:r>
      <w:r w:rsidR="0005077A" w:rsidRPr="00BA3A66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</w:t>
      </w:r>
      <w:r w:rsidR="00E044A2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discuss </w:t>
      </w:r>
      <w:r w:rsidR="00700C8E">
        <w:rPr>
          <w:rFonts w:asciiTheme="minorHAnsi" w:hAnsiTheme="minorHAnsi" w:cs="Arial"/>
          <w:b w:val="0"/>
          <w:bCs/>
          <w:sz w:val="20"/>
          <w:lang w:val="en-US" w:eastAsia="zh-TW"/>
        </w:rPr>
        <w:t>these questions</w:t>
      </w:r>
      <w:r w:rsidR="00223988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, talk about potential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>drawbacks</w:t>
      </w:r>
      <w:r w:rsidR="00223988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in regards to UE complexity, </w:t>
      </w:r>
      <w:r w:rsidR="00700C8E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and </w:t>
      </w:r>
      <w:r w:rsidR="00E044A2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present </w:t>
      </w:r>
      <w:r w:rsidR="00700C8E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our views on why the disadvantages of an uplink </w:t>
      </w:r>
      <w:r w:rsidR="00223988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indication signal </w:t>
      </w:r>
      <w:r w:rsidR="00700C8E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outweigh its </w:t>
      </w:r>
      <w:r w:rsidR="00223988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potential </w:t>
      </w:r>
      <w:r w:rsidR="00700C8E">
        <w:rPr>
          <w:rFonts w:asciiTheme="minorHAnsi" w:hAnsiTheme="minorHAnsi" w:cs="Arial"/>
          <w:b w:val="0"/>
          <w:bCs/>
          <w:sz w:val="20"/>
          <w:lang w:val="en-US" w:eastAsia="zh-TW"/>
        </w:rPr>
        <w:t>gains.</w:t>
      </w:r>
    </w:p>
    <w:p w:rsidR="00790430" w:rsidRDefault="00790430" w:rsidP="00AA213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</w:p>
    <w:p w:rsidR="00936700" w:rsidRPr="00BA3A66" w:rsidRDefault="00750FC8" w:rsidP="00936700">
      <w:pPr>
        <w:pStyle w:val="Heading1"/>
        <w:jc w:val="both"/>
        <w:rPr>
          <w:rFonts w:asciiTheme="minorHAnsi" w:hAnsiTheme="minorHAnsi" w:cs="Arial"/>
          <w:lang w:val="en-US" w:eastAsia="zh-TW"/>
        </w:rPr>
      </w:pPr>
      <w:r w:rsidRPr="00BA3A66">
        <w:rPr>
          <w:rFonts w:asciiTheme="minorHAnsi" w:hAnsiTheme="minorHAnsi" w:cs="Arial"/>
          <w:lang w:val="en-US" w:eastAsia="zh-TW"/>
        </w:rPr>
        <w:t>D</w:t>
      </w:r>
      <w:r w:rsidR="004510A3">
        <w:rPr>
          <w:rFonts w:asciiTheme="minorHAnsi" w:hAnsiTheme="minorHAnsi" w:cs="Arial"/>
          <w:lang w:val="en-US" w:eastAsia="zh-TW"/>
        </w:rPr>
        <w:t>is</w:t>
      </w:r>
      <w:r w:rsidR="00EA09C5">
        <w:rPr>
          <w:rFonts w:asciiTheme="minorHAnsi" w:hAnsiTheme="minorHAnsi" w:cs="Arial"/>
          <w:lang w:val="en-US" w:eastAsia="zh-TW"/>
        </w:rPr>
        <w:t>cussion</w:t>
      </w:r>
    </w:p>
    <w:p w:rsidR="00FE1529" w:rsidRDefault="003F67C9" w:rsidP="00E877B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An uplink indication signal can interrupt an ongoing eMBB transmission only on the symbols preempted by another </w:t>
      </w:r>
      <w:r w:rsidR="00541581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grant-based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URLLC transmission. </w:t>
      </w:r>
      <w:r w:rsidR="008A050C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The outcome is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>collision-free resource sharing between eMBB and URLLC UEs assuming that all the associated issues are address</w:t>
      </w:r>
      <w:r w:rsidR="008A050C">
        <w:rPr>
          <w:rFonts w:asciiTheme="minorHAnsi" w:hAnsiTheme="minorHAnsi" w:cs="Arial"/>
          <w:b w:val="0"/>
          <w:bCs/>
          <w:sz w:val="20"/>
          <w:lang w:val="en-US" w:eastAsia="zh-TW"/>
        </w:rPr>
        <w:t>ed</w:t>
      </w:r>
      <w:r w:rsidR="002C6CC5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,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which </w:t>
      </w:r>
      <w:r w:rsidR="002C6CC5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will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require </w:t>
      </w:r>
      <w:r w:rsidR="008A050C">
        <w:rPr>
          <w:rFonts w:asciiTheme="minorHAnsi" w:hAnsiTheme="minorHAnsi" w:cs="Arial"/>
          <w:b w:val="0"/>
          <w:bCs/>
          <w:sz w:val="20"/>
          <w:lang w:val="en-US" w:eastAsia="zh-TW"/>
        </w:rPr>
        <w:t>substantial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standardization efforts. </w:t>
      </w:r>
      <w:r w:rsidR="0093441B">
        <w:rPr>
          <w:rFonts w:asciiTheme="minorHAnsi" w:hAnsiTheme="minorHAnsi" w:cs="Arial"/>
          <w:b w:val="0"/>
          <w:bCs/>
          <w:sz w:val="20"/>
          <w:lang w:val="en-US" w:eastAsia="zh-TW"/>
        </w:rPr>
        <w:t>One such issue is related t</w:t>
      </w:r>
      <w:r w:rsidR="00966EB2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o the eMBB UE processing time. </w:t>
      </w:r>
      <w:r w:rsidR="008A050C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In the context of scheduling, </w:t>
      </w:r>
      <w:r w:rsidR="00966EB2">
        <w:rPr>
          <w:rFonts w:asciiTheme="minorHAnsi" w:hAnsiTheme="minorHAnsi" w:cs="Arial"/>
          <w:b w:val="0"/>
          <w:bCs/>
          <w:sz w:val="20"/>
          <w:lang w:val="en-US" w:eastAsia="zh-TW"/>
        </w:rPr>
        <w:t>UE procesing time</w:t>
      </w:r>
      <w:r w:rsidR="008A050C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s </w:t>
      </w:r>
      <w:r w:rsidR="0093441B">
        <w:rPr>
          <w:rFonts w:asciiTheme="minorHAnsi" w:hAnsiTheme="minorHAnsi" w:cs="Arial"/>
          <w:b w:val="0"/>
          <w:bCs/>
          <w:sz w:val="20"/>
          <w:lang w:val="en-US" w:eastAsia="zh-TW"/>
        </w:rPr>
        <w:t>ha</w:t>
      </w:r>
      <w:r w:rsidR="006A5C57">
        <w:rPr>
          <w:rFonts w:asciiTheme="minorHAnsi" w:hAnsiTheme="minorHAnsi" w:cs="Arial"/>
          <w:b w:val="0"/>
          <w:bCs/>
          <w:sz w:val="20"/>
          <w:lang w:val="en-US" w:eastAsia="zh-TW"/>
        </w:rPr>
        <w:t>ve</w:t>
      </w:r>
      <w:r w:rsidR="0093441B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been defined </w:t>
      </w:r>
      <w:r w:rsidR="00966EB2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in NR Release 15 </w:t>
      </w:r>
      <w:r w:rsidR="0093441B">
        <w:rPr>
          <w:rFonts w:asciiTheme="minorHAnsi" w:hAnsiTheme="minorHAnsi" w:cs="Arial"/>
          <w:b w:val="0"/>
          <w:bCs/>
          <w:sz w:val="20"/>
          <w:lang w:val="en-US" w:eastAsia="zh-TW"/>
        </w:rPr>
        <w:t>and support for two different cases are available</w:t>
      </w:r>
      <w:r w:rsidR="006A5C57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for PUSCH preparation (i.e., baseline and aggressive for N2)</w:t>
      </w:r>
      <w:r w:rsidR="003A3158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[2]</w:t>
      </w:r>
      <w:r w:rsidR="0093441B">
        <w:rPr>
          <w:rFonts w:asciiTheme="minorHAnsi" w:hAnsiTheme="minorHAnsi" w:cs="Arial"/>
          <w:b w:val="0"/>
          <w:bCs/>
          <w:sz w:val="20"/>
          <w:lang w:val="en-US" w:eastAsia="zh-TW"/>
        </w:rPr>
        <w:t>.</w:t>
      </w:r>
      <w:r w:rsidR="0093692E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It is </w:t>
      </w:r>
      <w:r w:rsidR="008A050C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yet </w:t>
      </w:r>
      <w:r w:rsidR="0093692E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unclear whether the current UE </w:t>
      </w:r>
      <w:r w:rsidR="006A5C57">
        <w:rPr>
          <w:rFonts w:asciiTheme="minorHAnsi" w:hAnsiTheme="minorHAnsi" w:cs="Arial"/>
          <w:b w:val="0"/>
          <w:bCs/>
          <w:sz w:val="20"/>
          <w:lang w:val="en-US" w:eastAsia="zh-TW"/>
        </w:rPr>
        <w:t>processing time</w:t>
      </w:r>
      <w:r w:rsidR="0093692E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</w:t>
      </w:r>
      <w:r w:rsidR="008A050C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in NR </w:t>
      </w:r>
      <w:r w:rsidR="0093692E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can support the stringent timing requirements of </w:t>
      </w:r>
      <w:r w:rsidR="00B51A9A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processing a DCI carrying </w:t>
      </w:r>
      <w:r w:rsidR="0093692E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an uplink pre-emption signal. </w:t>
      </w:r>
    </w:p>
    <w:p w:rsidR="00FE1529" w:rsidRPr="00FE1529" w:rsidRDefault="00FE1529" w:rsidP="00FE152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 w:rsidRPr="00FE1529">
        <w:rPr>
          <w:rFonts w:asciiTheme="minorHAnsi" w:hAnsiTheme="minorHAnsi" w:cs="Arial"/>
          <w:sz w:val="20"/>
          <w:lang w:eastAsia="zh-TW"/>
        </w:rPr>
        <w:lastRenderedPageBreak/>
        <w:t>Observation 1:</w:t>
      </w:r>
      <w:r w:rsidRPr="00FE1529">
        <w:rPr>
          <w:rFonts w:asciiTheme="minorHAnsi" w:hAnsiTheme="minorHAnsi" w:cs="Arial"/>
          <w:b w:val="0"/>
          <w:sz w:val="20"/>
          <w:lang w:eastAsia="zh-TW"/>
        </w:rPr>
        <w:t xml:space="preserve"> </w:t>
      </w:r>
      <w:r w:rsidR="00780EC3">
        <w:rPr>
          <w:rFonts w:asciiTheme="minorHAnsi" w:hAnsiTheme="minorHAnsi" w:cs="Arial"/>
          <w:b w:val="0"/>
          <w:sz w:val="20"/>
          <w:lang w:eastAsia="zh-TW"/>
        </w:rPr>
        <w:t>A p</w:t>
      </w:r>
      <w:r>
        <w:rPr>
          <w:rFonts w:asciiTheme="minorHAnsi" w:hAnsiTheme="minorHAnsi" w:cs="Arial"/>
          <w:b w:val="0"/>
          <w:i/>
          <w:sz w:val="20"/>
          <w:lang w:eastAsia="zh-TW"/>
        </w:rPr>
        <w:t>reemption indication</w:t>
      </w:r>
      <w:r w:rsidR="00780EC3">
        <w:rPr>
          <w:rFonts w:asciiTheme="minorHAnsi" w:hAnsiTheme="minorHAnsi" w:cs="Arial"/>
          <w:b w:val="0"/>
          <w:i/>
          <w:sz w:val="20"/>
          <w:lang w:eastAsia="zh-TW"/>
        </w:rPr>
        <w:t xml:space="preserve"> is </w:t>
      </w:r>
      <w:r w:rsidR="00713261">
        <w:rPr>
          <w:rFonts w:asciiTheme="minorHAnsi" w:hAnsiTheme="minorHAnsi" w:cs="Arial"/>
          <w:b w:val="0"/>
          <w:i/>
          <w:sz w:val="20"/>
          <w:lang w:eastAsia="zh-TW"/>
        </w:rPr>
        <w:t xml:space="preserve">only </w:t>
      </w:r>
      <w:r>
        <w:rPr>
          <w:rFonts w:asciiTheme="minorHAnsi" w:hAnsiTheme="minorHAnsi" w:cs="Arial"/>
          <w:b w:val="0"/>
          <w:i/>
          <w:sz w:val="20"/>
          <w:lang w:eastAsia="zh-TW"/>
        </w:rPr>
        <w:t xml:space="preserve">applicable </w:t>
      </w:r>
      <w:r w:rsidR="00713261">
        <w:rPr>
          <w:rFonts w:asciiTheme="minorHAnsi" w:hAnsiTheme="minorHAnsi" w:cs="Arial"/>
          <w:b w:val="0"/>
          <w:i/>
          <w:sz w:val="20"/>
          <w:lang w:eastAsia="zh-TW"/>
        </w:rPr>
        <w:t xml:space="preserve">for </w:t>
      </w:r>
      <w:r>
        <w:rPr>
          <w:rFonts w:asciiTheme="minorHAnsi" w:hAnsiTheme="minorHAnsi" w:cs="Arial"/>
          <w:b w:val="0"/>
          <w:i/>
          <w:sz w:val="20"/>
          <w:lang w:eastAsia="zh-TW"/>
        </w:rPr>
        <w:t xml:space="preserve">grant-based URLLC, </w:t>
      </w:r>
      <w:r w:rsidR="00713261">
        <w:rPr>
          <w:rFonts w:asciiTheme="minorHAnsi" w:hAnsiTheme="minorHAnsi" w:cs="Arial"/>
          <w:b w:val="0"/>
          <w:i/>
          <w:sz w:val="20"/>
          <w:lang w:eastAsia="zh-TW"/>
        </w:rPr>
        <w:t>can enable</w:t>
      </w:r>
      <w:r>
        <w:rPr>
          <w:rFonts w:asciiTheme="minorHAnsi" w:hAnsiTheme="minorHAnsi" w:cs="Arial"/>
          <w:b w:val="0"/>
          <w:i/>
          <w:sz w:val="20"/>
          <w:lang w:eastAsia="zh-TW"/>
        </w:rPr>
        <w:t xml:space="preserve"> collision-free </w:t>
      </w:r>
      <w:r w:rsidR="00713261">
        <w:rPr>
          <w:rFonts w:asciiTheme="minorHAnsi" w:hAnsiTheme="minorHAnsi" w:cs="Arial"/>
          <w:b w:val="0"/>
          <w:i/>
          <w:sz w:val="20"/>
          <w:lang w:eastAsia="zh-TW"/>
        </w:rPr>
        <w:t xml:space="preserve">multiplexing </w:t>
      </w:r>
      <w:r w:rsidR="00F31B8B">
        <w:rPr>
          <w:rFonts w:asciiTheme="minorHAnsi" w:hAnsiTheme="minorHAnsi" w:cs="Arial"/>
          <w:b w:val="0"/>
          <w:i/>
          <w:sz w:val="20"/>
          <w:lang w:eastAsia="zh-TW"/>
        </w:rPr>
        <w:t>between eMBB and URLLC</w:t>
      </w:r>
      <w:r>
        <w:rPr>
          <w:rFonts w:asciiTheme="minorHAnsi" w:hAnsiTheme="minorHAnsi" w:cs="Arial"/>
          <w:b w:val="0"/>
          <w:i/>
          <w:sz w:val="20"/>
          <w:lang w:eastAsia="zh-TW"/>
        </w:rPr>
        <w:t xml:space="preserve">, and requires </w:t>
      </w:r>
      <w:r w:rsidR="00713261">
        <w:rPr>
          <w:rFonts w:asciiTheme="minorHAnsi" w:hAnsiTheme="minorHAnsi" w:cs="Arial"/>
          <w:b w:val="0"/>
          <w:i/>
          <w:sz w:val="20"/>
          <w:lang w:eastAsia="zh-TW"/>
        </w:rPr>
        <w:t xml:space="preserve">some </w:t>
      </w:r>
      <w:r>
        <w:rPr>
          <w:rFonts w:asciiTheme="minorHAnsi" w:hAnsiTheme="minorHAnsi" w:cs="Arial"/>
          <w:b w:val="0"/>
          <w:i/>
          <w:sz w:val="20"/>
          <w:lang w:eastAsia="zh-TW"/>
        </w:rPr>
        <w:t>standardization work.</w:t>
      </w:r>
    </w:p>
    <w:p w:rsidR="0093441B" w:rsidRPr="00FE1529" w:rsidRDefault="00FE1529" w:rsidP="00E877B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The </w:t>
      </w:r>
      <w:r w:rsidR="0093692E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gNB receiver schemes </w:t>
      </w:r>
      <w:r w:rsidR="00486F7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can </w:t>
      </w:r>
      <w:r w:rsidR="0093692E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allow eMBB transmission on the symbols </w:t>
      </w:r>
      <w:r w:rsidR="008A050C">
        <w:rPr>
          <w:rFonts w:asciiTheme="minorHAnsi" w:hAnsiTheme="minorHAnsi" w:cs="Arial"/>
          <w:b w:val="0"/>
          <w:bCs/>
          <w:sz w:val="20"/>
          <w:lang w:val="en-US" w:eastAsia="zh-TW"/>
        </w:rPr>
        <w:t>which</w:t>
      </w:r>
      <w:r w:rsidR="00486F7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are also </w:t>
      </w:r>
      <w:r w:rsidR="00AF7810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assigned </w:t>
      </w:r>
      <w:r w:rsidR="00486F7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to </w:t>
      </w:r>
      <w:r w:rsidR="00AF7810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other </w:t>
      </w:r>
      <w:r w:rsidR="0093692E" w:rsidRPr="00FE1529">
        <w:rPr>
          <w:rFonts w:asciiTheme="minorHAnsi" w:hAnsiTheme="minorHAnsi" w:cs="Arial"/>
          <w:b w:val="0"/>
          <w:bCs/>
          <w:sz w:val="20"/>
          <w:lang w:val="en-US" w:eastAsia="zh-TW"/>
        </w:rPr>
        <w:t>URLLC transmission</w:t>
      </w:r>
      <w:r w:rsidR="00AF7810">
        <w:rPr>
          <w:rFonts w:asciiTheme="minorHAnsi" w:hAnsiTheme="minorHAnsi" w:cs="Arial"/>
          <w:b w:val="0"/>
          <w:bCs/>
          <w:sz w:val="20"/>
          <w:lang w:val="en-US" w:eastAsia="zh-TW"/>
        </w:rPr>
        <w:t>s</w:t>
      </w:r>
      <w:r w:rsidR="008A050C">
        <w:rPr>
          <w:rFonts w:asciiTheme="minorHAnsi" w:hAnsiTheme="minorHAnsi" w:cs="Arial"/>
          <w:b w:val="0"/>
          <w:bCs/>
          <w:sz w:val="20"/>
          <w:lang w:val="en-US" w:eastAsia="zh-TW"/>
        </w:rPr>
        <w:t>,</w:t>
      </w:r>
      <w:r w:rsidR="0093692E" w:rsidRPr="00FE152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and </w:t>
      </w:r>
      <w:r w:rsidR="008A050C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the </w:t>
      </w:r>
      <w:r w:rsidR="0093692E" w:rsidRPr="00FE152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collisions </w:t>
      </w:r>
      <w:r w:rsidR="00AF7810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are </w:t>
      </w:r>
      <w:r w:rsidR="0093692E" w:rsidRPr="00FE152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resolved at the </w:t>
      </w:r>
      <w:r w:rsidR="00AF7810">
        <w:rPr>
          <w:rFonts w:asciiTheme="minorHAnsi" w:hAnsiTheme="minorHAnsi" w:cs="Arial"/>
          <w:b w:val="0"/>
          <w:bCs/>
          <w:sz w:val="20"/>
          <w:lang w:val="en-US" w:eastAsia="zh-TW"/>
        </w:rPr>
        <w:t>gNB</w:t>
      </w:r>
      <w:r w:rsidR="0093692E" w:rsidRPr="00FE152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. </w:t>
      </w:r>
      <w:r w:rsidR="00694551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The amount of standardization work is </w:t>
      </w:r>
      <w:r w:rsidR="00486F7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small </w:t>
      </w:r>
      <w:r w:rsidR="00694551">
        <w:rPr>
          <w:rFonts w:asciiTheme="minorHAnsi" w:hAnsiTheme="minorHAnsi" w:cs="Arial"/>
          <w:b w:val="0"/>
          <w:bCs/>
          <w:sz w:val="20"/>
          <w:lang w:val="en-US" w:eastAsia="zh-TW"/>
        </w:rPr>
        <w:t>as the assignment of dynamically shared resources are handled by the gNB scheduler</w:t>
      </w:r>
      <w:r w:rsidR="008A050C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and the residual interference is mitigated by the gNB receiver</w:t>
      </w:r>
      <w:r w:rsidR="00694551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. Better spectral efficiency can be attained as the preempted symbols </w:t>
      </w:r>
      <w:r w:rsidR="00486F7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are also </w:t>
      </w:r>
      <w:r w:rsidR="00694551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shared </w:t>
      </w:r>
      <w:r w:rsidR="00486F7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between eMBB and URLLC </w:t>
      </w:r>
      <w:r w:rsidR="00847771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opportunistically and </w:t>
      </w:r>
      <w:r w:rsidR="00694551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dynamically. </w:t>
      </w:r>
    </w:p>
    <w:p w:rsidR="00FE1529" w:rsidRPr="00FE1529" w:rsidRDefault="00DA145B" w:rsidP="00E877B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sz w:val="20"/>
          <w:lang w:eastAsia="zh-TW"/>
        </w:rPr>
        <w:t>Observation 2</w:t>
      </w:r>
      <w:r w:rsidR="00FE1529" w:rsidRPr="00FE1529">
        <w:rPr>
          <w:rFonts w:asciiTheme="minorHAnsi" w:hAnsiTheme="minorHAnsi" w:cs="Arial"/>
          <w:sz w:val="20"/>
          <w:lang w:eastAsia="zh-TW"/>
        </w:rPr>
        <w:t>:</w:t>
      </w:r>
      <w:r w:rsidR="00FE1529" w:rsidRPr="00FE1529">
        <w:rPr>
          <w:rFonts w:asciiTheme="minorHAnsi" w:hAnsiTheme="minorHAnsi" w:cs="Arial"/>
          <w:b w:val="0"/>
          <w:sz w:val="20"/>
          <w:lang w:eastAsia="zh-TW"/>
        </w:rPr>
        <w:t xml:space="preserve"> </w:t>
      </w:r>
      <w:r w:rsidR="00FE1529">
        <w:rPr>
          <w:rFonts w:asciiTheme="minorHAnsi" w:hAnsiTheme="minorHAnsi" w:cs="Arial"/>
          <w:b w:val="0"/>
          <w:sz w:val="20"/>
          <w:lang w:eastAsia="zh-TW"/>
        </w:rPr>
        <w:t xml:space="preserve">A </w:t>
      </w:r>
      <w:r w:rsidR="00FE1529">
        <w:rPr>
          <w:rFonts w:asciiTheme="minorHAnsi" w:hAnsiTheme="minorHAnsi" w:cs="Arial"/>
          <w:b w:val="0"/>
          <w:i/>
          <w:sz w:val="20"/>
          <w:lang w:eastAsia="zh-TW"/>
        </w:rPr>
        <w:t>gNB receiver s</w:t>
      </w:r>
      <w:r>
        <w:rPr>
          <w:rFonts w:asciiTheme="minorHAnsi" w:hAnsiTheme="minorHAnsi" w:cs="Arial"/>
          <w:b w:val="0"/>
          <w:i/>
          <w:sz w:val="20"/>
          <w:lang w:eastAsia="zh-TW"/>
        </w:rPr>
        <w:t xml:space="preserve">cheme is </w:t>
      </w:r>
      <w:r w:rsidR="00FE1529">
        <w:rPr>
          <w:rFonts w:asciiTheme="minorHAnsi" w:hAnsiTheme="minorHAnsi" w:cs="Arial"/>
          <w:b w:val="0"/>
          <w:i/>
          <w:sz w:val="20"/>
          <w:lang w:eastAsia="zh-TW"/>
        </w:rPr>
        <w:t xml:space="preserve">applicable </w:t>
      </w:r>
      <w:r w:rsidR="00174B5F">
        <w:rPr>
          <w:rFonts w:asciiTheme="minorHAnsi" w:hAnsiTheme="minorHAnsi" w:cs="Arial"/>
          <w:b w:val="0"/>
          <w:i/>
          <w:sz w:val="20"/>
          <w:lang w:eastAsia="zh-TW"/>
        </w:rPr>
        <w:t xml:space="preserve">for </w:t>
      </w:r>
      <w:r w:rsidR="00FE1529">
        <w:rPr>
          <w:rFonts w:asciiTheme="minorHAnsi" w:hAnsiTheme="minorHAnsi" w:cs="Arial"/>
          <w:b w:val="0"/>
          <w:i/>
          <w:sz w:val="20"/>
          <w:lang w:eastAsia="zh-TW"/>
        </w:rPr>
        <w:t>both grant-based and grant-free URLLC</w:t>
      </w:r>
      <w:r>
        <w:rPr>
          <w:rFonts w:asciiTheme="minorHAnsi" w:hAnsiTheme="minorHAnsi" w:cs="Arial"/>
          <w:b w:val="0"/>
          <w:i/>
          <w:sz w:val="20"/>
          <w:lang w:eastAsia="zh-TW"/>
        </w:rPr>
        <w:t>, allows collision-based resource sharing</w:t>
      </w:r>
      <w:r w:rsidR="00D259F6">
        <w:rPr>
          <w:rFonts w:asciiTheme="minorHAnsi" w:hAnsiTheme="minorHAnsi" w:cs="Arial"/>
          <w:b w:val="0"/>
          <w:i/>
          <w:sz w:val="20"/>
          <w:lang w:eastAsia="zh-TW"/>
        </w:rPr>
        <w:t xml:space="preserve"> between eMBB and URLLC</w:t>
      </w:r>
      <w:r>
        <w:rPr>
          <w:rFonts w:asciiTheme="minorHAnsi" w:hAnsiTheme="minorHAnsi" w:cs="Arial"/>
          <w:b w:val="0"/>
          <w:i/>
          <w:sz w:val="20"/>
          <w:lang w:eastAsia="zh-TW"/>
        </w:rPr>
        <w:t xml:space="preserve">, and requires </w:t>
      </w:r>
      <w:r w:rsidR="00174B5F">
        <w:rPr>
          <w:rFonts w:asciiTheme="minorHAnsi" w:hAnsiTheme="minorHAnsi" w:cs="Arial"/>
          <w:b w:val="0"/>
          <w:i/>
          <w:sz w:val="20"/>
          <w:lang w:eastAsia="zh-TW"/>
        </w:rPr>
        <w:t xml:space="preserve">less </w:t>
      </w:r>
      <w:r>
        <w:rPr>
          <w:rFonts w:asciiTheme="minorHAnsi" w:hAnsiTheme="minorHAnsi" w:cs="Arial"/>
          <w:b w:val="0"/>
          <w:i/>
          <w:sz w:val="20"/>
          <w:lang w:eastAsia="zh-TW"/>
        </w:rPr>
        <w:t xml:space="preserve">standardization work. </w:t>
      </w:r>
    </w:p>
    <w:p w:rsidR="00FE1529" w:rsidRDefault="00FE1529" w:rsidP="00E877B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Based on </w:t>
      </w:r>
      <w:r w:rsidR="003C3B2A">
        <w:rPr>
          <w:rFonts w:asciiTheme="minorHAnsi" w:hAnsiTheme="minorHAnsi" w:cs="Arial"/>
          <w:b w:val="0"/>
          <w:bCs/>
          <w:sz w:val="20"/>
          <w:lang w:val="en-US" w:eastAsia="zh-TW"/>
        </w:rPr>
        <w:t>these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observations we propose the following:</w:t>
      </w:r>
    </w:p>
    <w:p w:rsidR="00FE1529" w:rsidRPr="00270C98" w:rsidRDefault="00E26689" w:rsidP="00270C98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 w:rsidRPr="00BA3A66">
        <w:rPr>
          <w:rFonts w:asciiTheme="minorHAnsi" w:hAnsiTheme="minorHAnsi" w:cs="Arial"/>
          <w:b/>
          <w:lang w:eastAsia="zh-TW"/>
        </w:rPr>
        <w:t>Proposal 1</w:t>
      </w:r>
      <w:r w:rsidRPr="00BA3A66">
        <w:rPr>
          <w:rFonts w:asciiTheme="minorHAnsi" w:hAnsiTheme="minorHAnsi" w:cs="Arial"/>
          <w:b/>
          <w:lang w:eastAsia="ko-KR"/>
        </w:rPr>
        <w:t xml:space="preserve">: </w:t>
      </w:r>
      <w:r w:rsidR="00E01C32">
        <w:rPr>
          <w:rFonts w:asciiTheme="minorHAnsi" w:hAnsiTheme="minorHAnsi" w:cs="Arial"/>
          <w:b/>
          <w:lang w:eastAsia="ko-KR"/>
        </w:rPr>
        <w:t>U</w:t>
      </w:r>
      <w:r>
        <w:rPr>
          <w:rFonts w:asciiTheme="minorHAnsi" w:hAnsiTheme="minorHAnsi" w:cs="Arial"/>
          <w:b/>
          <w:lang w:eastAsia="ko-KR"/>
        </w:rPr>
        <w:t xml:space="preserve">plink resources can be shared </w:t>
      </w:r>
      <w:r w:rsidR="00D706A2">
        <w:rPr>
          <w:rFonts w:asciiTheme="minorHAnsi" w:hAnsiTheme="minorHAnsi" w:cs="Arial"/>
          <w:b/>
          <w:lang w:eastAsia="ko-KR"/>
        </w:rPr>
        <w:t xml:space="preserve">dynamically </w:t>
      </w:r>
      <w:r>
        <w:rPr>
          <w:rFonts w:asciiTheme="minorHAnsi" w:hAnsiTheme="minorHAnsi" w:cs="Arial"/>
          <w:b/>
          <w:lang w:eastAsia="ko-KR"/>
        </w:rPr>
        <w:t xml:space="preserve">between eMBB and URLLC transmissions in Release 15 with the help of gNB </w:t>
      </w:r>
      <w:r w:rsidR="00DD0969">
        <w:rPr>
          <w:rFonts w:asciiTheme="minorHAnsi" w:hAnsiTheme="minorHAnsi" w:cs="Arial"/>
          <w:b/>
          <w:lang w:eastAsia="ko-KR"/>
        </w:rPr>
        <w:t xml:space="preserve">multi-access </w:t>
      </w:r>
      <w:r>
        <w:rPr>
          <w:rFonts w:asciiTheme="minorHAnsi" w:hAnsiTheme="minorHAnsi" w:cs="Arial"/>
          <w:b/>
          <w:lang w:eastAsia="ko-KR"/>
        </w:rPr>
        <w:t>receiver</w:t>
      </w:r>
      <w:r w:rsidR="00D936EA">
        <w:rPr>
          <w:rFonts w:asciiTheme="minorHAnsi" w:hAnsiTheme="minorHAnsi" w:cs="Arial"/>
          <w:b/>
          <w:lang w:eastAsia="ko-KR"/>
        </w:rPr>
        <w:t xml:space="preserve"> schemes</w:t>
      </w:r>
      <w:r>
        <w:rPr>
          <w:rFonts w:asciiTheme="minorHAnsi" w:hAnsiTheme="minorHAnsi" w:cs="Arial"/>
          <w:b/>
          <w:lang w:eastAsia="ko-KR"/>
        </w:rPr>
        <w:t xml:space="preserve">. </w:t>
      </w:r>
    </w:p>
    <w:p w:rsidR="00FE1529" w:rsidRDefault="00FE1529" w:rsidP="00EA09C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</w:p>
    <w:p w:rsidR="00B21B66" w:rsidRDefault="004625AF" w:rsidP="00EA09C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In </w:t>
      </w:r>
      <w:r w:rsidR="007B59E3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the last </w:t>
      </w:r>
      <w:r w:rsidRPr="00BA3A66">
        <w:rPr>
          <w:rFonts w:asciiTheme="minorHAnsi" w:hAnsiTheme="minorHAnsi" w:cs="Arial"/>
          <w:b w:val="0"/>
          <w:bCs/>
          <w:sz w:val="20"/>
          <w:lang w:val="en-US" w:eastAsia="zh-TW"/>
        </w:rPr>
        <w:t>RAN1#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>92</w:t>
      </w:r>
      <w:r w:rsidRPr="00BA3A66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</w:t>
      </w:r>
      <w:r w:rsidR="007B59E3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meeting in Athens,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>UL power control was also identified a</w:t>
      </w:r>
      <w:r w:rsidR="00AF0315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s a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possible option for </w:t>
      </w:r>
      <w:r w:rsidR="00D936EA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dynamic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resource sharing. </w:t>
      </w:r>
      <w:r w:rsidR="00AF0315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Two </w:t>
      </w:r>
      <w:r w:rsidR="00DC6446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separate </w:t>
      </w:r>
      <w:r w:rsidR="00AF0315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interpretations can be made for this </w:t>
      </w:r>
      <w:r w:rsidR="00B21B66">
        <w:rPr>
          <w:rFonts w:asciiTheme="minorHAnsi" w:hAnsiTheme="minorHAnsi" w:cs="Arial"/>
          <w:b w:val="0"/>
          <w:bCs/>
          <w:sz w:val="20"/>
          <w:lang w:val="en-US" w:eastAsia="zh-TW"/>
        </w:rPr>
        <w:t>power control option based on the last agreement</w:t>
      </w:r>
      <w:r w:rsidR="00AF0315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. </w:t>
      </w:r>
    </w:p>
    <w:p w:rsidR="00B21B66" w:rsidRDefault="00AF0315" w:rsidP="00B21B66">
      <w:pPr>
        <w:pStyle w:val="Header"/>
        <w:numPr>
          <w:ilvl w:val="0"/>
          <w:numId w:val="43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In the first interpretation, the current NR transmit power control scheme can be adopted wherein URLLC transmission power can be boosted on all of its assigned resources </w:t>
      </w:r>
      <w:r w:rsidR="00B21B66">
        <w:rPr>
          <w:rFonts w:asciiTheme="minorHAnsi" w:hAnsiTheme="minorHAnsi" w:cs="Arial"/>
          <w:b w:val="0"/>
          <w:bCs/>
          <w:sz w:val="20"/>
          <w:lang w:val="en-US" w:eastAsia="zh-TW"/>
        </w:rPr>
        <w:t>and/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>or eMBB transmission power can be reduced on all of its assigned resources</w:t>
      </w:r>
      <w:r w:rsidR="00B21B66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(i.e., all of the eMBB PUSCH symbols</w:t>
      </w:r>
      <w:r w:rsidR="005573C3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in a slot</w:t>
      </w:r>
      <w:r w:rsidR="00B21B66">
        <w:rPr>
          <w:rFonts w:asciiTheme="minorHAnsi" w:hAnsiTheme="minorHAnsi" w:cs="Arial"/>
          <w:b w:val="0"/>
          <w:bCs/>
          <w:sz w:val="20"/>
          <w:lang w:val="en-US" w:eastAsia="zh-TW"/>
        </w:rPr>
        <w:t>)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assuming that the new TPC command can be received in time before the eMBB transmission starts. If </w:t>
      </w:r>
      <w:r w:rsidR="00B21B66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URLLC preemption </w:t>
      </w:r>
      <w:r w:rsidR="00B21B66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comes into picture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during an ongoing eMBB transmission, </w:t>
      </w:r>
      <w:r w:rsidR="00B21B66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the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only </w:t>
      </w:r>
      <w:r w:rsidR="00B21B66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feasible action will be boosting the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URLLC transmission power. </w:t>
      </w:r>
    </w:p>
    <w:p w:rsidR="00D806EF" w:rsidRDefault="00B21B66" w:rsidP="00B21B66">
      <w:pPr>
        <w:pStyle w:val="Header"/>
        <w:numPr>
          <w:ilvl w:val="0"/>
          <w:numId w:val="43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>In</w:t>
      </w:r>
      <w:r w:rsidR="00AF0315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the second interpretation, </w:t>
      </w:r>
      <w:r w:rsidR="00AE6C51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an indication can </w:t>
      </w:r>
      <w:r w:rsidR="005A6E3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provide </w:t>
      </w:r>
      <w:r w:rsidR="00AE6C51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eMBB </w:t>
      </w:r>
      <w:r w:rsidR="005A6E3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UE with </w:t>
      </w:r>
      <w:r w:rsidR="00AE6C51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 new power control command </w:t>
      </w:r>
      <w:r w:rsidR="005A6E3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only </w:t>
      </w:r>
      <w:r w:rsidR="00AE6C51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for the preempted symbols whereas the rest of the assigned eMBB resources are not impacted. </w:t>
      </w:r>
    </w:p>
    <w:p w:rsidR="00B4440D" w:rsidRDefault="00B4440D" w:rsidP="00D806EF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</w:p>
    <w:p w:rsidR="00AC05F1" w:rsidRDefault="00DF56F5" w:rsidP="00D806EF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>Figure</w:t>
      </w:r>
      <w:r w:rsidR="00E63257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1 </w:t>
      </w:r>
      <w:r w:rsidR="00D806EF">
        <w:rPr>
          <w:rFonts w:asciiTheme="minorHAnsi" w:hAnsiTheme="minorHAnsi" w:cs="Arial"/>
          <w:b w:val="0"/>
          <w:bCs/>
          <w:sz w:val="20"/>
          <w:lang w:val="en-US" w:eastAsia="zh-TW"/>
        </w:rPr>
        <w:t>shows how</w:t>
      </w:r>
      <w:r w:rsidR="00612F10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the current </w:t>
      </w:r>
      <w:r w:rsidR="00D806EF">
        <w:rPr>
          <w:rFonts w:asciiTheme="minorHAnsi" w:hAnsiTheme="minorHAnsi" w:cs="Arial"/>
          <w:b w:val="0"/>
          <w:bCs/>
          <w:sz w:val="20"/>
          <w:lang w:val="en-US" w:eastAsia="zh-TW"/>
        </w:rPr>
        <w:t>TPC framework can be used</w:t>
      </w:r>
      <w:r w:rsidR="00612F10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without a need for indication</w:t>
      </w:r>
      <w:r w:rsidR="00D759D6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signal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. </w:t>
      </w:r>
    </w:p>
    <w:p w:rsidR="00986B94" w:rsidRPr="00BA3A66" w:rsidRDefault="00986B94" w:rsidP="00986B94">
      <w:pPr>
        <w:keepNext/>
        <w:jc w:val="center"/>
        <w:rPr>
          <w:rFonts w:asciiTheme="minorHAnsi" w:hAnsiTheme="minorHAnsi"/>
        </w:rPr>
      </w:pPr>
      <w:r w:rsidRPr="00BA3A66">
        <w:rPr>
          <w:rFonts w:asciiTheme="minorHAnsi" w:hAnsiTheme="minorHAnsi"/>
          <w:noProof/>
          <w:lang w:eastAsia="zh-CN"/>
        </w:rPr>
        <w:drawing>
          <wp:inline distT="0" distB="0" distL="0" distR="0">
            <wp:extent cx="5030527" cy="31141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3461" cy="3128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B94" w:rsidRPr="00BA3A66" w:rsidRDefault="00986B94" w:rsidP="00986B94">
      <w:pPr>
        <w:pStyle w:val="Caption"/>
        <w:jc w:val="center"/>
        <w:rPr>
          <w:rFonts w:asciiTheme="minorHAnsi" w:hAnsiTheme="minorHAnsi"/>
          <w:lang w:eastAsia="zh-TW"/>
        </w:rPr>
      </w:pPr>
      <w:r w:rsidRPr="00BA3A66">
        <w:rPr>
          <w:rFonts w:asciiTheme="minorHAnsi" w:hAnsiTheme="minorHAnsi"/>
        </w:rPr>
        <w:t xml:space="preserve">Figure </w:t>
      </w:r>
      <w:r w:rsidR="004945D7" w:rsidRPr="00BA3A66">
        <w:rPr>
          <w:rFonts w:asciiTheme="minorHAnsi" w:hAnsiTheme="minorHAnsi"/>
        </w:rPr>
        <w:fldChar w:fldCharType="begin"/>
      </w:r>
      <w:r w:rsidRPr="00BA3A66">
        <w:rPr>
          <w:rFonts w:asciiTheme="minorHAnsi" w:hAnsiTheme="minorHAnsi"/>
        </w:rPr>
        <w:instrText xml:space="preserve"> SEQ Figure \* ARABIC </w:instrText>
      </w:r>
      <w:r w:rsidR="004945D7" w:rsidRPr="00BA3A66">
        <w:rPr>
          <w:rFonts w:asciiTheme="minorHAnsi" w:hAnsiTheme="minorHAnsi"/>
        </w:rPr>
        <w:fldChar w:fldCharType="separate"/>
      </w:r>
      <w:r w:rsidRPr="00BA3A66">
        <w:rPr>
          <w:rFonts w:asciiTheme="minorHAnsi" w:hAnsiTheme="minorHAnsi"/>
          <w:noProof/>
        </w:rPr>
        <w:t>1</w:t>
      </w:r>
      <w:r w:rsidR="004945D7" w:rsidRPr="00BA3A66">
        <w:rPr>
          <w:rFonts w:asciiTheme="minorHAnsi" w:hAnsiTheme="minorHAnsi"/>
          <w:noProof/>
        </w:rPr>
        <w:fldChar w:fldCharType="end"/>
      </w:r>
      <w:r w:rsidRPr="00BA3A66">
        <w:rPr>
          <w:rFonts w:asciiTheme="minorHAnsi" w:hAnsiTheme="minorHAnsi"/>
        </w:rPr>
        <w:t xml:space="preserve">: </w:t>
      </w:r>
      <w:r w:rsidR="000A715C">
        <w:rPr>
          <w:rFonts w:asciiTheme="minorHAnsi" w:hAnsiTheme="minorHAnsi"/>
        </w:rPr>
        <w:t>URLLC power can be boosted or eMBB power can be reduced depending on the URLLC SR arrival timing</w:t>
      </w:r>
      <w:r>
        <w:rPr>
          <w:rFonts w:asciiTheme="minorHAnsi" w:hAnsiTheme="minorHAnsi"/>
        </w:rPr>
        <w:t xml:space="preserve"> </w:t>
      </w:r>
    </w:p>
    <w:p w:rsidR="000A715C" w:rsidRDefault="000A715C" w:rsidP="00EA09C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</w:p>
    <w:p w:rsidR="00EA09C5" w:rsidRDefault="00AF0315" w:rsidP="00B4440D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>In our view there is a significant difference between these two approaches</w:t>
      </w:r>
      <w:r w:rsidR="00637CE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and no clear benefit is identified for </w:t>
      </w:r>
      <w:r w:rsidR="005A6E3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the second </w:t>
      </w:r>
      <w:r w:rsidR="00637CE9">
        <w:rPr>
          <w:rFonts w:asciiTheme="minorHAnsi" w:hAnsiTheme="minorHAnsi" w:cs="Arial"/>
          <w:b w:val="0"/>
          <w:bCs/>
          <w:sz w:val="20"/>
          <w:lang w:val="en-US" w:eastAsia="zh-TW"/>
        </w:rPr>
        <w:t>interpretation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. </w:t>
      </w:r>
      <w:r w:rsidR="00AE6C51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If an indication signal </w:t>
      </w:r>
      <w:r w:rsidR="00F306FB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is </w:t>
      </w:r>
      <w:r w:rsidR="005A6E3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to be </w:t>
      </w:r>
      <w:r w:rsidR="00F306FB">
        <w:rPr>
          <w:rFonts w:asciiTheme="minorHAnsi" w:hAnsiTheme="minorHAnsi" w:cs="Arial"/>
          <w:b w:val="0"/>
          <w:bCs/>
          <w:sz w:val="20"/>
          <w:lang w:val="en-US" w:eastAsia="zh-TW"/>
        </w:rPr>
        <w:t>used to point</w:t>
      </w:r>
      <w:r w:rsidR="00AE6C51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to </w:t>
      </w:r>
      <w:r w:rsidR="005A6E3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some </w:t>
      </w:r>
      <w:r w:rsidR="00AE6C51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preempted symbols, suspending </w:t>
      </w:r>
      <w:r w:rsidR="00F306FB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the eMBB </w:t>
      </w:r>
      <w:r w:rsidR="00AE6C51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transmission on </w:t>
      </w:r>
      <w:r w:rsidR="005A6E39">
        <w:rPr>
          <w:rFonts w:asciiTheme="minorHAnsi" w:hAnsiTheme="minorHAnsi" w:cs="Arial"/>
          <w:b w:val="0"/>
          <w:bCs/>
          <w:sz w:val="20"/>
          <w:lang w:val="en-US" w:eastAsia="zh-TW"/>
        </w:rPr>
        <w:t>those</w:t>
      </w:r>
      <w:r w:rsidR="00F306FB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preempted resources is </w:t>
      </w:r>
      <w:r w:rsidR="005A6E3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 </w:t>
      </w:r>
      <w:r w:rsidR="00F306FB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simpler and safer </w:t>
      </w:r>
      <w:r w:rsidR="005A6E3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approach </w:t>
      </w:r>
      <w:r w:rsidR="00F306FB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for URLLC reliability whereas allowing eMBB transmission with reduced transmission power </w:t>
      </w:r>
      <w:r w:rsidR="005A6E39">
        <w:rPr>
          <w:rFonts w:asciiTheme="minorHAnsi" w:hAnsiTheme="minorHAnsi" w:cs="Arial"/>
          <w:b w:val="0"/>
          <w:bCs/>
          <w:sz w:val="20"/>
          <w:lang w:val="en-US" w:eastAsia="zh-TW"/>
        </w:rPr>
        <w:t>would cause interference.</w:t>
      </w:r>
      <w:r w:rsidR="00F5318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</w:t>
      </w:r>
    </w:p>
    <w:p w:rsidR="000518BF" w:rsidRDefault="00020F0D" w:rsidP="002D1898">
      <w:pPr>
        <w:spacing w:after="0"/>
        <w:jc w:val="both"/>
        <w:rPr>
          <w:rFonts w:asciiTheme="minorHAnsi" w:hAnsiTheme="minorHAnsi" w:cs="Arial"/>
          <w:i/>
          <w:lang w:eastAsia="zh-TW"/>
        </w:rPr>
      </w:pPr>
      <w:r>
        <w:rPr>
          <w:rFonts w:asciiTheme="minorHAnsi" w:hAnsiTheme="minorHAnsi" w:cs="Arial"/>
          <w:b/>
          <w:lang w:eastAsia="zh-TW"/>
        </w:rPr>
        <w:lastRenderedPageBreak/>
        <w:t>Observation 3</w:t>
      </w:r>
      <w:r w:rsidR="002D1898" w:rsidRPr="00BA3A66">
        <w:rPr>
          <w:rFonts w:asciiTheme="minorHAnsi" w:hAnsiTheme="minorHAnsi" w:cs="Arial"/>
          <w:b/>
          <w:lang w:eastAsia="zh-TW"/>
        </w:rPr>
        <w:t xml:space="preserve">: </w:t>
      </w:r>
      <w:r w:rsidR="00F306FB">
        <w:rPr>
          <w:rFonts w:asciiTheme="minorHAnsi" w:hAnsiTheme="minorHAnsi" w:cs="Arial"/>
          <w:i/>
          <w:lang w:eastAsia="zh-TW"/>
        </w:rPr>
        <w:t xml:space="preserve">There is no benefit of introducing an indication signal </w:t>
      </w:r>
      <w:r w:rsidR="00F53189">
        <w:rPr>
          <w:rFonts w:asciiTheme="minorHAnsi" w:hAnsiTheme="minorHAnsi" w:cs="Arial"/>
          <w:i/>
          <w:lang w:eastAsia="zh-TW"/>
        </w:rPr>
        <w:t xml:space="preserve">only </w:t>
      </w:r>
      <w:r w:rsidR="00F306FB">
        <w:rPr>
          <w:rFonts w:asciiTheme="minorHAnsi" w:hAnsiTheme="minorHAnsi" w:cs="Arial"/>
          <w:i/>
          <w:lang w:eastAsia="zh-TW"/>
        </w:rPr>
        <w:t>to reduce eMBB transmission power on the preempted symbols</w:t>
      </w:r>
      <w:r w:rsidR="00A07B01">
        <w:rPr>
          <w:rFonts w:asciiTheme="minorHAnsi" w:hAnsiTheme="minorHAnsi" w:cs="Arial"/>
          <w:i/>
          <w:lang w:eastAsia="zh-TW"/>
        </w:rPr>
        <w:t xml:space="preserve"> instead of suspending transmission.</w:t>
      </w:r>
    </w:p>
    <w:p w:rsidR="00F306FB" w:rsidRDefault="00020F0D" w:rsidP="002D1898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>
        <w:rPr>
          <w:rFonts w:asciiTheme="minorHAnsi" w:hAnsiTheme="minorHAnsi" w:cs="Arial"/>
          <w:b/>
          <w:lang w:eastAsia="zh-TW"/>
        </w:rPr>
        <w:t>Proposal 2</w:t>
      </w:r>
      <w:r w:rsidR="00F306FB" w:rsidRPr="00BA3A66">
        <w:rPr>
          <w:rFonts w:asciiTheme="minorHAnsi" w:hAnsiTheme="minorHAnsi" w:cs="Arial"/>
          <w:b/>
          <w:lang w:eastAsia="ko-KR"/>
        </w:rPr>
        <w:t xml:space="preserve">: </w:t>
      </w:r>
      <w:r w:rsidR="00F306FB">
        <w:rPr>
          <w:rFonts w:asciiTheme="minorHAnsi" w:hAnsiTheme="minorHAnsi" w:cs="Arial"/>
          <w:b/>
          <w:lang w:eastAsia="ko-KR"/>
        </w:rPr>
        <w:t xml:space="preserve">Power control option should be </w:t>
      </w:r>
      <w:r w:rsidR="00CA7475">
        <w:rPr>
          <w:rFonts w:asciiTheme="minorHAnsi" w:hAnsiTheme="minorHAnsi" w:cs="Arial"/>
          <w:b/>
          <w:lang w:eastAsia="ko-KR"/>
        </w:rPr>
        <w:t>considered</w:t>
      </w:r>
      <w:r w:rsidR="00666E53">
        <w:rPr>
          <w:rFonts w:asciiTheme="minorHAnsi" w:hAnsiTheme="minorHAnsi" w:cs="Arial"/>
          <w:b/>
          <w:lang w:eastAsia="ko-KR"/>
        </w:rPr>
        <w:t xml:space="preserve"> </w:t>
      </w:r>
      <w:r w:rsidR="00F306FB">
        <w:rPr>
          <w:rFonts w:asciiTheme="minorHAnsi" w:hAnsiTheme="minorHAnsi" w:cs="Arial"/>
          <w:b/>
          <w:lang w:eastAsia="ko-KR"/>
        </w:rPr>
        <w:t xml:space="preserve">in the context of </w:t>
      </w:r>
      <w:r w:rsidR="00524A71">
        <w:rPr>
          <w:rFonts w:asciiTheme="minorHAnsi" w:hAnsiTheme="minorHAnsi" w:cs="Arial"/>
          <w:b/>
          <w:lang w:eastAsia="ko-KR"/>
        </w:rPr>
        <w:t>current</w:t>
      </w:r>
      <w:r w:rsidR="00F3489A">
        <w:rPr>
          <w:rFonts w:asciiTheme="minorHAnsi" w:hAnsiTheme="minorHAnsi" w:cs="Arial"/>
          <w:b/>
          <w:lang w:eastAsia="ko-KR"/>
        </w:rPr>
        <w:t xml:space="preserve"> </w:t>
      </w:r>
      <w:r w:rsidR="00F306FB">
        <w:rPr>
          <w:rFonts w:asciiTheme="minorHAnsi" w:hAnsiTheme="minorHAnsi" w:cs="Arial"/>
          <w:b/>
          <w:lang w:eastAsia="ko-KR"/>
        </w:rPr>
        <w:t>NR TPC framework</w:t>
      </w:r>
      <w:r w:rsidR="006F6CF5">
        <w:rPr>
          <w:rFonts w:asciiTheme="minorHAnsi" w:hAnsiTheme="minorHAnsi" w:cs="Arial"/>
          <w:b/>
          <w:lang w:eastAsia="ko-KR"/>
        </w:rPr>
        <w:t xml:space="preserve"> (without a preemption indication)</w:t>
      </w:r>
      <w:r w:rsidR="00F306FB">
        <w:rPr>
          <w:rFonts w:asciiTheme="minorHAnsi" w:hAnsiTheme="minorHAnsi" w:cs="Arial"/>
          <w:b/>
          <w:lang w:eastAsia="ko-KR"/>
        </w:rPr>
        <w:t xml:space="preserve">. </w:t>
      </w:r>
    </w:p>
    <w:p w:rsidR="009D4B22" w:rsidRPr="00BA3A66" w:rsidRDefault="00CE1FC2" w:rsidP="009D4B22">
      <w:pPr>
        <w:pStyle w:val="Heading2"/>
        <w:rPr>
          <w:rFonts w:asciiTheme="minorHAnsi" w:hAnsiTheme="minorHAnsi" w:cs="Arial"/>
          <w:lang w:val="en-US" w:eastAsia="zh-TW"/>
        </w:rPr>
      </w:pPr>
      <w:r>
        <w:rPr>
          <w:rFonts w:asciiTheme="minorHAnsi" w:hAnsiTheme="minorHAnsi" w:cs="Arial"/>
          <w:lang w:val="en-US" w:eastAsia="zh-TW"/>
        </w:rPr>
        <w:t xml:space="preserve">Thoughts on </w:t>
      </w:r>
      <w:r w:rsidR="004F6C9B">
        <w:rPr>
          <w:rFonts w:asciiTheme="minorHAnsi" w:hAnsiTheme="minorHAnsi" w:cs="Arial"/>
          <w:lang w:val="en-US" w:eastAsia="zh-TW"/>
        </w:rPr>
        <w:t xml:space="preserve">UL </w:t>
      </w:r>
      <w:r w:rsidR="00825691">
        <w:rPr>
          <w:rFonts w:asciiTheme="minorHAnsi" w:hAnsiTheme="minorHAnsi" w:cs="Arial"/>
          <w:lang w:val="en-US" w:eastAsia="zh-TW"/>
        </w:rPr>
        <w:t>pre-emption indication</w:t>
      </w:r>
    </w:p>
    <w:p w:rsidR="00AD0F61" w:rsidRDefault="00AD0F61" w:rsidP="00D6023B">
      <w:pPr>
        <w:spacing w:after="0"/>
        <w:jc w:val="both"/>
        <w:rPr>
          <w:rFonts w:asciiTheme="minorHAnsi" w:hAnsiTheme="minorHAnsi" w:cs="Arial"/>
          <w:lang w:eastAsia="zh-TW"/>
        </w:rPr>
      </w:pPr>
      <w:r>
        <w:rPr>
          <w:rFonts w:asciiTheme="minorHAnsi" w:hAnsiTheme="minorHAnsi" w:cs="Arial"/>
          <w:lang w:eastAsia="zh-TW"/>
        </w:rPr>
        <w:t xml:space="preserve">An indication signal can </w:t>
      </w:r>
      <w:r w:rsidR="00ED1DF1">
        <w:rPr>
          <w:rFonts w:asciiTheme="minorHAnsi" w:hAnsiTheme="minorHAnsi" w:cs="Arial"/>
          <w:lang w:eastAsia="zh-TW"/>
        </w:rPr>
        <w:t xml:space="preserve">tell </w:t>
      </w:r>
      <w:r>
        <w:rPr>
          <w:rFonts w:asciiTheme="minorHAnsi" w:hAnsiTheme="minorHAnsi" w:cs="Arial"/>
          <w:lang w:eastAsia="zh-TW"/>
        </w:rPr>
        <w:t xml:space="preserve">eMBB UE to suspend its ongoing transmission when a preemption is expected </w:t>
      </w:r>
      <w:r w:rsidR="00A97B12">
        <w:rPr>
          <w:rFonts w:asciiTheme="minorHAnsi" w:hAnsiTheme="minorHAnsi" w:cs="Arial"/>
          <w:lang w:eastAsia="zh-TW"/>
        </w:rPr>
        <w:t xml:space="preserve">to happen due to </w:t>
      </w:r>
      <w:r w:rsidR="00D61095">
        <w:rPr>
          <w:rFonts w:asciiTheme="minorHAnsi" w:hAnsiTheme="minorHAnsi" w:cs="Arial"/>
          <w:lang w:eastAsia="zh-TW"/>
        </w:rPr>
        <w:t xml:space="preserve">another </w:t>
      </w:r>
      <w:r>
        <w:rPr>
          <w:rFonts w:asciiTheme="minorHAnsi" w:hAnsiTheme="minorHAnsi" w:cs="Arial"/>
          <w:lang w:eastAsia="zh-TW"/>
        </w:rPr>
        <w:t>URLLC</w:t>
      </w:r>
      <w:r w:rsidR="00D61095">
        <w:rPr>
          <w:rFonts w:asciiTheme="minorHAnsi" w:hAnsiTheme="minorHAnsi" w:cs="Arial"/>
          <w:lang w:eastAsia="zh-TW"/>
        </w:rPr>
        <w:t xml:space="preserve"> transmission</w:t>
      </w:r>
      <w:r>
        <w:rPr>
          <w:rFonts w:asciiTheme="minorHAnsi" w:hAnsiTheme="minorHAnsi" w:cs="Arial"/>
          <w:lang w:eastAsia="zh-TW"/>
        </w:rPr>
        <w:t>.</w:t>
      </w:r>
      <w:r w:rsidR="00ED1DF1">
        <w:rPr>
          <w:rFonts w:asciiTheme="minorHAnsi" w:hAnsiTheme="minorHAnsi" w:cs="Arial"/>
          <w:lang w:eastAsia="zh-TW"/>
        </w:rPr>
        <w:t xml:space="preserve"> </w:t>
      </w:r>
      <w:r w:rsidR="005D6AF1">
        <w:rPr>
          <w:rFonts w:asciiTheme="minorHAnsi" w:hAnsiTheme="minorHAnsi" w:cs="Arial"/>
          <w:lang w:eastAsia="zh-TW"/>
        </w:rPr>
        <w:t xml:space="preserve">Although it can offer good spectral efficiency, indication </w:t>
      </w:r>
      <w:r w:rsidR="008C7B9C">
        <w:rPr>
          <w:rFonts w:asciiTheme="minorHAnsi" w:hAnsiTheme="minorHAnsi" w:cs="Arial"/>
          <w:lang w:eastAsia="zh-TW"/>
        </w:rPr>
        <w:t xml:space="preserve">signal </w:t>
      </w:r>
      <w:r w:rsidR="005D6AF1">
        <w:rPr>
          <w:rFonts w:asciiTheme="minorHAnsi" w:hAnsiTheme="minorHAnsi" w:cs="Arial"/>
          <w:lang w:eastAsia="zh-TW"/>
        </w:rPr>
        <w:t>comes with several issues</w:t>
      </w:r>
      <w:r w:rsidR="00911BD1">
        <w:rPr>
          <w:rFonts w:asciiTheme="minorHAnsi" w:hAnsiTheme="minorHAnsi" w:cs="Arial"/>
          <w:lang w:eastAsia="zh-TW"/>
        </w:rPr>
        <w:t xml:space="preserve"> which </w:t>
      </w:r>
      <w:r w:rsidR="00E16534">
        <w:rPr>
          <w:rFonts w:asciiTheme="minorHAnsi" w:hAnsiTheme="minorHAnsi" w:cs="Arial"/>
          <w:lang w:eastAsia="zh-TW"/>
        </w:rPr>
        <w:t xml:space="preserve">must </w:t>
      </w:r>
      <w:r w:rsidR="00911BD1">
        <w:rPr>
          <w:rFonts w:asciiTheme="minorHAnsi" w:hAnsiTheme="minorHAnsi" w:cs="Arial"/>
          <w:lang w:eastAsia="zh-TW"/>
        </w:rPr>
        <w:t xml:space="preserve">be solved if </w:t>
      </w:r>
      <w:r w:rsidR="008C7B9C">
        <w:rPr>
          <w:rFonts w:asciiTheme="minorHAnsi" w:hAnsiTheme="minorHAnsi" w:cs="Arial"/>
          <w:lang w:eastAsia="zh-TW"/>
        </w:rPr>
        <w:t xml:space="preserve">it </w:t>
      </w:r>
      <w:r w:rsidR="00911BD1">
        <w:rPr>
          <w:rFonts w:asciiTheme="minorHAnsi" w:hAnsiTheme="minorHAnsi" w:cs="Arial"/>
          <w:lang w:eastAsia="zh-TW"/>
        </w:rPr>
        <w:t>is to be agreed</w:t>
      </w:r>
      <w:r w:rsidR="005D6AF1">
        <w:rPr>
          <w:rFonts w:asciiTheme="minorHAnsi" w:hAnsiTheme="minorHAnsi" w:cs="Arial"/>
          <w:lang w:eastAsia="zh-TW"/>
        </w:rPr>
        <w:t>.</w:t>
      </w:r>
      <w:r w:rsidR="00D61095">
        <w:rPr>
          <w:rFonts w:asciiTheme="minorHAnsi" w:hAnsiTheme="minorHAnsi" w:cs="Arial"/>
          <w:lang w:eastAsia="zh-TW"/>
        </w:rPr>
        <w:t xml:space="preserve"> </w:t>
      </w:r>
    </w:p>
    <w:p w:rsidR="00AD0F61" w:rsidRDefault="00AD0F61" w:rsidP="00D6023B">
      <w:pPr>
        <w:spacing w:after="0"/>
        <w:jc w:val="both"/>
        <w:rPr>
          <w:rFonts w:asciiTheme="minorHAnsi" w:hAnsiTheme="minorHAnsi" w:cs="Arial"/>
          <w:lang w:eastAsia="zh-TW"/>
        </w:rPr>
      </w:pPr>
    </w:p>
    <w:p w:rsidR="00AD0F61" w:rsidRPr="00AD0F61" w:rsidRDefault="002E6FA2" w:rsidP="00D6023B">
      <w:pPr>
        <w:spacing w:after="0"/>
        <w:jc w:val="both"/>
        <w:rPr>
          <w:rFonts w:asciiTheme="minorHAnsi" w:hAnsiTheme="minorHAnsi" w:cs="Arial"/>
          <w:b/>
          <w:u w:val="single"/>
          <w:lang w:eastAsia="zh-TW"/>
        </w:rPr>
      </w:pPr>
      <w:r w:rsidRPr="007C5211">
        <w:rPr>
          <w:rFonts w:asciiTheme="minorHAnsi" w:hAnsiTheme="minorHAnsi" w:cs="Arial"/>
          <w:b/>
          <w:sz w:val="24"/>
          <w:u w:val="single"/>
          <w:lang w:eastAsia="zh-TW"/>
        </w:rPr>
        <w:t xml:space="preserve">Issue#1 - </w:t>
      </w:r>
      <w:r w:rsidR="00753F81">
        <w:rPr>
          <w:rFonts w:asciiTheme="minorHAnsi" w:hAnsiTheme="minorHAnsi" w:cs="Arial"/>
          <w:b/>
          <w:sz w:val="24"/>
          <w:u w:val="single"/>
          <w:lang w:eastAsia="zh-TW"/>
        </w:rPr>
        <w:t>Processing time</w:t>
      </w:r>
      <w:r w:rsidR="00AD0F61" w:rsidRPr="007C5211">
        <w:rPr>
          <w:rFonts w:asciiTheme="minorHAnsi" w:hAnsiTheme="minorHAnsi" w:cs="Arial"/>
          <w:b/>
          <w:sz w:val="24"/>
          <w:u w:val="single"/>
          <w:lang w:eastAsia="zh-TW"/>
        </w:rPr>
        <w:t xml:space="preserve"> is too stringent</w:t>
      </w:r>
      <w:r w:rsidR="00524EFB">
        <w:rPr>
          <w:rFonts w:asciiTheme="minorHAnsi" w:hAnsiTheme="minorHAnsi" w:cs="Arial"/>
          <w:b/>
          <w:sz w:val="24"/>
          <w:u w:val="single"/>
          <w:lang w:eastAsia="zh-TW"/>
        </w:rPr>
        <w:t>:</w:t>
      </w:r>
    </w:p>
    <w:p w:rsidR="00524EFB" w:rsidRDefault="00524EFB" w:rsidP="00D6023B">
      <w:pPr>
        <w:spacing w:after="0"/>
        <w:jc w:val="both"/>
        <w:rPr>
          <w:rFonts w:asciiTheme="minorHAnsi" w:hAnsiTheme="minorHAnsi" w:cs="Arial"/>
          <w:lang w:eastAsia="zh-TW"/>
        </w:rPr>
      </w:pPr>
    </w:p>
    <w:p w:rsidR="00017BE5" w:rsidRDefault="00017BE5" w:rsidP="00D6023B">
      <w:pPr>
        <w:spacing w:after="0"/>
        <w:jc w:val="both"/>
        <w:rPr>
          <w:rFonts w:asciiTheme="minorHAnsi" w:hAnsiTheme="minorHAnsi" w:cs="Arial"/>
          <w:lang w:eastAsia="zh-TW"/>
        </w:rPr>
      </w:pPr>
      <w:r>
        <w:rPr>
          <w:rFonts w:asciiTheme="minorHAnsi" w:hAnsiTheme="minorHAnsi" w:cs="Arial"/>
          <w:lang w:eastAsia="zh-TW"/>
        </w:rPr>
        <w:t xml:space="preserve">There were discussions in RAN1 </w:t>
      </w:r>
      <w:r w:rsidR="00C5427B">
        <w:rPr>
          <w:rFonts w:asciiTheme="minorHAnsi" w:hAnsiTheme="minorHAnsi" w:cs="Arial"/>
          <w:lang w:eastAsia="zh-TW"/>
        </w:rPr>
        <w:t xml:space="preserve">about </w:t>
      </w:r>
      <w:r>
        <w:rPr>
          <w:rFonts w:asciiTheme="minorHAnsi" w:hAnsiTheme="minorHAnsi" w:cs="Arial"/>
          <w:lang w:eastAsia="zh-TW"/>
        </w:rPr>
        <w:t xml:space="preserve">whether to support mini-slot level monitoring periodicity for DL pre-emption, however a decision was made to </w:t>
      </w:r>
      <w:r w:rsidR="00AE275C">
        <w:rPr>
          <w:rFonts w:asciiTheme="minorHAnsi" w:hAnsiTheme="minorHAnsi" w:cs="Arial"/>
          <w:lang w:eastAsia="zh-TW"/>
        </w:rPr>
        <w:t xml:space="preserve">exclude it from Release 15 </w:t>
      </w:r>
      <w:r>
        <w:rPr>
          <w:rFonts w:asciiTheme="minorHAnsi" w:hAnsiTheme="minorHAnsi" w:cs="Arial"/>
          <w:lang w:eastAsia="zh-TW"/>
        </w:rPr>
        <w:t xml:space="preserve">due to the stringent requirements on UE processing. </w:t>
      </w:r>
      <w:r w:rsidR="00CF6766">
        <w:rPr>
          <w:rFonts w:asciiTheme="minorHAnsi" w:hAnsiTheme="minorHAnsi" w:cs="Arial"/>
          <w:lang w:eastAsia="zh-TW"/>
        </w:rPr>
        <w:t>In comparison to UL multiplexing, i</w:t>
      </w:r>
      <w:r>
        <w:rPr>
          <w:rFonts w:asciiTheme="minorHAnsi" w:hAnsiTheme="minorHAnsi" w:cs="Arial"/>
          <w:lang w:eastAsia="zh-TW"/>
        </w:rPr>
        <w:t xml:space="preserve">ndication for DL preemption is sent to eMBB UE after the actual pre-emption occurs whereas an indication for UL preemption must be received and decoded by eMBB UE </w:t>
      </w:r>
      <w:r w:rsidR="00F82FFD">
        <w:rPr>
          <w:rFonts w:asciiTheme="minorHAnsi" w:hAnsiTheme="minorHAnsi" w:cs="Arial"/>
          <w:lang w:eastAsia="zh-TW"/>
        </w:rPr>
        <w:t xml:space="preserve">in advance </w:t>
      </w:r>
      <w:r>
        <w:rPr>
          <w:rFonts w:asciiTheme="minorHAnsi" w:hAnsiTheme="minorHAnsi" w:cs="Arial"/>
          <w:lang w:eastAsia="zh-TW"/>
        </w:rPr>
        <w:t xml:space="preserve">to avoid the </w:t>
      </w:r>
      <w:r w:rsidR="00F82FFD">
        <w:rPr>
          <w:rFonts w:asciiTheme="minorHAnsi" w:hAnsiTheme="minorHAnsi" w:cs="Arial"/>
          <w:lang w:eastAsia="zh-TW"/>
        </w:rPr>
        <w:t>pre</w:t>
      </w:r>
      <w:r>
        <w:rPr>
          <w:rFonts w:asciiTheme="minorHAnsi" w:hAnsiTheme="minorHAnsi" w:cs="Arial"/>
          <w:lang w:eastAsia="zh-TW"/>
        </w:rPr>
        <w:t>emption.</w:t>
      </w:r>
      <w:r w:rsidR="00BF66C0">
        <w:rPr>
          <w:rFonts w:asciiTheme="minorHAnsi" w:hAnsiTheme="minorHAnsi" w:cs="Arial"/>
          <w:lang w:eastAsia="zh-TW"/>
        </w:rPr>
        <w:t xml:space="preserve"> For that reason, UL preemption indication </w:t>
      </w:r>
      <w:r w:rsidR="0008433C">
        <w:rPr>
          <w:rFonts w:asciiTheme="minorHAnsi" w:hAnsiTheme="minorHAnsi" w:cs="Arial"/>
          <w:lang w:eastAsia="zh-TW"/>
        </w:rPr>
        <w:t>is expected to</w:t>
      </w:r>
      <w:r w:rsidR="00BF66C0">
        <w:rPr>
          <w:rFonts w:asciiTheme="minorHAnsi" w:hAnsiTheme="minorHAnsi" w:cs="Arial"/>
          <w:lang w:eastAsia="zh-TW"/>
        </w:rPr>
        <w:t xml:space="preserve"> </w:t>
      </w:r>
      <w:r w:rsidR="0008433C">
        <w:rPr>
          <w:rFonts w:asciiTheme="minorHAnsi" w:hAnsiTheme="minorHAnsi" w:cs="Arial"/>
          <w:lang w:eastAsia="zh-TW"/>
        </w:rPr>
        <w:t>cause more blind detection and power consumption.</w:t>
      </w:r>
    </w:p>
    <w:p w:rsidR="00456452" w:rsidRDefault="00456452" w:rsidP="00D6023B">
      <w:pPr>
        <w:spacing w:after="0"/>
        <w:jc w:val="both"/>
        <w:rPr>
          <w:rFonts w:asciiTheme="minorHAnsi" w:hAnsiTheme="minorHAnsi" w:cs="Arial"/>
          <w:lang w:eastAsia="zh-TW"/>
        </w:rPr>
      </w:pPr>
    </w:p>
    <w:p w:rsidR="00BF66C0" w:rsidRDefault="00702CAC" w:rsidP="00BF66C0">
      <w:pPr>
        <w:spacing w:after="0"/>
        <w:jc w:val="both"/>
        <w:rPr>
          <w:rFonts w:asciiTheme="minorHAnsi" w:hAnsiTheme="minorHAnsi" w:cs="Arial"/>
          <w:i/>
          <w:lang w:eastAsia="zh-TW"/>
        </w:rPr>
      </w:pPr>
      <w:r>
        <w:rPr>
          <w:rFonts w:asciiTheme="minorHAnsi" w:hAnsiTheme="minorHAnsi" w:cs="Arial"/>
          <w:b/>
          <w:lang w:eastAsia="zh-TW"/>
        </w:rPr>
        <w:t>Observation 4</w:t>
      </w:r>
      <w:r w:rsidR="00BF66C0" w:rsidRPr="00BA3A66">
        <w:rPr>
          <w:rFonts w:asciiTheme="minorHAnsi" w:hAnsiTheme="minorHAnsi" w:cs="Arial"/>
          <w:b/>
          <w:lang w:eastAsia="zh-TW"/>
        </w:rPr>
        <w:t xml:space="preserve">: </w:t>
      </w:r>
      <w:r w:rsidR="00BF66C0">
        <w:rPr>
          <w:rFonts w:asciiTheme="minorHAnsi" w:hAnsiTheme="minorHAnsi" w:cs="Arial"/>
          <w:i/>
          <w:lang w:eastAsia="zh-TW"/>
        </w:rPr>
        <w:t xml:space="preserve">NR </w:t>
      </w:r>
      <w:r w:rsidR="00AD1D80">
        <w:rPr>
          <w:rFonts w:asciiTheme="minorHAnsi" w:hAnsiTheme="minorHAnsi" w:cs="Arial"/>
          <w:i/>
          <w:lang w:eastAsia="zh-TW"/>
        </w:rPr>
        <w:t xml:space="preserve">Rel. 15 </w:t>
      </w:r>
      <w:r w:rsidR="00BF66C0">
        <w:rPr>
          <w:rFonts w:asciiTheme="minorHAnsi" w:hAnsiTheme="minorHAnsi" w:cs="Arial"/>
          <w:i/>
          <w:lang w:eastAsia="zh-TW"/>
        </w:rPr>
        <w:t xml:space="preserve">does not support mini-slot level monitoring periodicity for DL preemption due to high </w:t>
      </w:r>
      <w:r w:rsidR="00AD1D80">
        <w:rPr>
          <w:rFonts w:asciiTheme="minorHAnsi" w:hAnsiTheme="minorHAnsi" w:cs="Arial"/>
          <w:i/>
          <w:lang w:eastAsia="zh-TW"/>
        </w:rPr>
        <w:t xml:space="preserve">UE </w:t>
      </w:r>
      <w:r w:rsidR="00BF66C0">
        <w:rPr>
          <w:rFonts w:asciiTheme="minorHAnsi" w:hAnsiTheme="minorHAnsi" w:cs="Arial"/>
          <w:i/>
          <w:lang w:eastAsia="zh-TW"/>
        </w:rPr>
        <w:t>processing requirements.</w:t>
      </w:r>
    </w:p>
    <w:p w:rsidR="00BF66C0" w:rsidRDefault="00702CAC" w:rsidP="00BF66C0">
      <w:pPr>
        <w:spacing w:after="0"/>
        <w:jc w:val="both"/>
        <w:rPr>
          <w:rFonts w:asciiTheme="minorHAnsi" w:hAnsiTheme="minorHAnsi" w:cs="Arial"/>
          <w:i/>
          <w:lang w:eastAsia="zh-TW"/>
        </w:rPr>
      </w:pPr>
      <w:r>
        <w:rPr>
          <w:rFonts w:asciiTheme="minorHAnsi" w:hAnsiTheme="minorHAnsi" w:cs="Arial"/>
          <w:b/>
          <w:lang w:eastAsia="zh-TW"/>
        </w:rPr>
        <w:t>Observation 5</w:t>
      </w:r>
      <w:r w:rsidR="00BF66C0" w:rsidRPr="00BA3A66">
        <w:rPr>
          <w:rFonts w:asciiTheme="minorHAnsi" w:hAnsiTheme="minorHAnsi" w:cs="Arial"/>
          <w:b/>
          <w:lang w:eastAsia="zh-TW"/>
        </w:rPr>
        <w:t xml:space="preserve">: </w:t>
      </w:r>
      <w:r w:rsidR="00BF66C0">
        <w:rPr>
          <w:rFonts w:asciiTheme="minorHAnsi" w:hAnsiTheme="minorHAnsi" w:cs="Arial"/>
          <w:i/>
          <w:lang w:eastAsia="zh-TW"/>
        </w:rPr>
        <w:t xml:space="preserve">UE processing </w:t>
      </w:r>
      <w:r w:rsidR="00AD1D80">
        <w:rPr>
          <w:rFonts w:asciiTheme="minorHAnsi" w:hAnsiTheme="minorHAnsi" w:cs="Arial"/>
          <w:i/>
          <w:lang w:eastAsia="zh-TW"/>
        </w:rPr>
        <w:t>requirements</w:t>
      </w:r>
      <w:r w:rsidR="00BF66C0">
        <w:rPr>
          <w:rFonts w:asciiTheme="minorHAnsi" w:hAnsiTheme="minorHAnsi" w:cs="Arial"/>
          <w:i/>
          <w:lang w:eastAsia="zh-TW"/>
        </w:rPr>
        <w:t xml:space="preserve"> for </w:t>
      </w:r>
      <w:r w:rsidR="00DE2003">
        <w:rPr>
          <w:rFonts w:asciiTheme="minorHAnsi" w:hAnsiTheme="minorHAnsi" w:cs="Arial"/>
          <w:i/>
          <w:lang w:eastAsia="zh-TW"/>
        </w:rPr>
        <w:t xml:space="preserve">monitoring </w:t>
      </w:r>
      <w:r w:rsidR="00BF66C0">
        <w:rPr>
          <w:rFonts w:asciiTheme="minorHAnsi" w:hAnsiTheme="minorHAnsi" w:cs="Arial"/>
          <w:i/>
          <w:lang w:eastAsia="zh-TW"/>
        </w:rPr>
        <w:t xml:space="preserve">UL preemption is more stringent than DL preemption indication. </w:t>
      </w:r>
    </w:p>
    <w:p w:rsidR="00BF66C0" w:rsidRDefault="00BF66C0" w:rsidP="00D6023B">
      <w:pPr>
        <w:spacing w:after="0"/>
        <w:jc w:val="both"/>
        <w:rPr>
          <w:rFonts w:asciiTheme="minorHAnsi" w:hAnsiTheme="minorHAnsi" w:cs="Arial"/>
          <w:lang w:eastAsia="zh-TW"/>
        </w:rPr>
      </w:pPr>
    </w:p>
    <w:p w:rsidR="00B6664B" w:rsidRDefault="002622F5" w:rsidP="00D6023B">
      <w:pPr>
        <w:spacing w:after="0"/>
        <w:jc w:val="both"/>
        <w:rPr>
          <w:rFonts w:asciiTheme="minorHAnsi" w:hAnsiTheme="minorHAnsi" w:cs="Arial"/>
          <w:lang w:eastAsia="zh-TW"/>
        </w:rPr>
      </w:pPr>
      <w:r>
        <w:rPr>
          <w:rFonts w:asciiTheme="minorHAnsi" w:hAnsiTheme="minorHAnsi" w:cs="Arial"/>
          <w:lang w:eastAsia="zh-TW"/>
        </w:rPr>
        <w:t>URLLC transmission occurs in</w:t>
      </w:r>
      <w:r w:rsidR="00017BE5">
        <w:rPr>
          <w:rFonts w:asciiTheme="minorHAnsi" w:hAnsiTheme="minorHAnsi" w:cs="Arial"/>
          <w:lang w:eastAsia="zh-TW"/>
        </w:rPr>
        <w:t xml:space="preserve"> a shorter timeframe, therefore monitoring periodicity </w:t>
      </w:r>
      <w:r w:rsidR="00E52EBA">
        <w:rPr>
          <w:rFonts w:asciiTheme="minorHAnsi" w:hAnsiTheme="minorHAnsi" w:cs="Arial"/>
          <w:lang w:eastAsia="zh-TW"/>
        </w:rPr>
        <w:t>for</w:t>
      </w:r>
      <w:r w:rsidR="00017BE5">
        <w:rPr>
          <w:rFonts w:asciiTheme="minorHAnsi" w:hAnsiTheme="minorHAnsi" w:cs="Arial"/>
          <w:lang w:eastAsia="zh-TW"/>
        </w:rPr>
        <w:t xml:space="preserve"> an indication signal needs to be short. As eMBB transmissions are performed in longer durations, expecting </w:t>
      </w:r>
      <w:r w:rsidR="00E66C71">
        <w:rPr>
          <w:rFonts w:asciiTheme="minorHAnsi" w:hAnsiTheme="minorHAnsi" w:cs="Arial"/>
          <w:lang w:eastAsia="zh-TW"/>
        </w:rPr>
        <w:t xml:space="preserve">all </w:t>
      </w:r>
      <w:r w:rsidR="00017BE5">
        <w:rPr>
          <w:rFonts w:asciiTheme="minorHAnsi" w:hAnsiTheme="minorHAnsi" w:cs="Arial"/>
          <w:lang w:eastAsia="zh-TW"/>
        </w:rPr>
        <w:t xml:space="preserve">eMBB UEs to </w:t>
      </w:r>
      <w:r w:rsidR="00D72FD6">
        <w:rPr>
          <w:rFonts w:asciiTheme="minorHAnsi" w:hAnsiTheme="minorHAnsi" w:cs="Arial"/>
          <w:lang w:eastAsia="zh-TW"/>
        </w:rPr>
        <w:t xml:space="preserve">be able to </w:t>
      </w:r>
      <w:r w:rsidR="00017BE5">
        <w:rPr>
          <w:rFonts w:asciiTheme="minorHAnsi" w:hAnsiTheme="minorHAnsi" w:cs="Arial"/>
          <w:lang w:eastAsia="zh-TW"/>
        </w:rPr>
        <w:t xml:space="preserve">decode </w:t>
      </w:r>
      <w:r w:rsidR="00D72FD6">
        <w:rPr>
          <w:rFonts w:asciiTheme="minorHAnsi" w:hAnsiTheme="minorHAnsi" w:cs="Arial"/>
          <w:lang w:eastAsia="zh-TW"/>
        </w:rPr>
        <w:t xml:space="preserve">the </w:t>
      </w:r>
      <w:r w:rsidR="00017BE5">
        <w:rPr>
          <w:rFonts w:asciiTheme="minorHAnsi" w:hAnsiTheme="minorHAnsi" w:cs="Arial"/>
          <w:lang w:eastAsia="zh-TW"/>
        </w:rPr>
        <w:t xml:space="preserve">indication </w:t>
      </w:r>
      <w:r w:rsidR="00524EFB">
        <w:rPr>
          <w:rFonts w:asciiTheme="minorHAnsi" w:hAnsiTheme="minorHAnsi" w:cs="Arial"/>
          <w:lang w:eastAsia="zh-TW"/>
        </w:rPr>
        <w:t>(</w:t>
      </w:r>
      <w:r w:rsidR="004038E0">
        <w:rPr>
          <w:rFonts w:asciiTheme="minorHAnsi" w:hAnsiTheme="minorHAnsi" w:cs="Arial"/>
          <w:lang w:eastAsia="zh-TW"/>
        </w:rPr>
        <w:t>e.g., with a periodici</w:t>
      </w:r>
      <w:r w:rsidR="00524EFB">
        <w:rPr>
          <w:rFonts w:asciiTheme="minorHAnsi" w:hAnsiTheme="minorHAnsi" w:cs="Arial"/>
          <w:lang w:eastAsia="zh-TW"/>
        </w:rPr>
        <w:t>ty of every 2 or 3 symbols)</w:t>
      </w:r>
      <w:r w:rsidR="004038E0">
        <w:rPr>
          <w:rFonts w:asciiTheme="minorHAnsi" w:hAnsiTheme="minorHAnsi" w:cs="Arial"/>
          <w:lang w:eastAsia="zh-TW"/>
        </w:rPr>
        <w:t xml:space="preserve"> is not realistic. </w:t>
      </w:r>
      <w:r w:rsidR="00B6664B">
        <w:rPr>
          <w:rFonts w:asciiTheme="minorHAnsi" w:hAnsiTheme="minorHAnsi" w:cs="Arial"/>
          <w:lang w:eastAsia="zh-TW"/>
        </w:rPr>
        <w:t>Aside from monitoring, the processing of the indication after detection also requires high computations due to the limited timeframe</w:t>
      </w:r>
      <w:r w:rsidR="00B02AAA">
        <w:rPr>
          <w:rFonts w:asciiTheme="minorHAnsi" w:hAnsiTheme="minorHAnsi" w:cs="Arial"/>
          <w:lang w:eastAsia="zh-TW"/>
        </w:rPr>
        <w:t xml:space="preserve"> </w:t>
      </w:r>
      <w:r w:rsidR="00524EFB">
        <w:rPr>
          <w:rFonts w:asciiTheme="minorHAnsi" w:hAnsiTheme="minorHAnsi" w:cs="Arial"/>
          <w:lang w:eastAsia="zh-TW"/>
        </w:rPr>
        <w:t xml:space="preserve">till </w:t>
      </w:r>
      <w:r w:rsidR="00B02AAA">
        <w:rPr>
          <w:rFonts w:asciiTheme="minorHAnsi" w:hAnsiTheme="minorHAnsi" w:cs="Arial"/>
          <w:lang w:eastAsia="zh-TW"/>
        </w:rPr>
        <w:t xml:space="preserve">the </w:t>
      </w:r>
      <w:r w:rsidR="003B7EF7">
        <w:rPr>
          <w:rFonts w:asciiTheme="minorHAnsi" w:hAnsiTheme="minorHAnsi" w:cs="Arial"/>
          <w:lang w:eastAsia="zh-TW"/>
        </w:rPr>
        <w:t xml:space="preserve">first </w:t>
      </w:r>
      <w:r w:rsidR="00524EFB">
        <w:rPr>
          <w:rFonts w:asciiTheme="minorHAnsi" w:hAnsiTheme="minorHAnsi" w:cs="Arial"/>
          <w:lang w:eastAsia="zh-TW"/>
        </w:rPr>
        <w:t>OFDM</w:t>
      </w:r>
      <w:r w:rsidR="00B02AAA">
        <w:rPr>
          <w:rFonts w:asciiTheme="minorHAnsi" w:hAnsiTheme="minorHAnsi" w:cs="Arial"/>
          <w:lang w:eastAsia="zh-TW"/>
        </w:rPr>
        <w:t xml:space="preserve"> symbol where the URLLC packet is scheduled</w:t>
      </w:r>
      <w:r w:rsidR="00A813DC">
        <w:rPr>
          <w:rFonts w:asciiTheme="minorHAnsi" w:hAnsiTheme="minorHAnsi" w:cs="Arial"/>
          <w:lang w:eastAsia="zh-TW"/>
        </w:rPr>
        <w:t>.</w:t>
      </w:r>
    </w:p>
    <w:p w:rsidR="00986B94" w:rsidRPr="00BA3A66" w:rsidRDefault="00986B94" w:rsidP="00986B94">
      <w:pPr>
        <w:keepNext/>
        <w:jc w:val="center"/>
        <w:rPr>
          <w:rFonts w:asciiTheme="minorHAnsi" w:hAnsiTheme="minorHAnsi"/>
        </w:rPr>
      </w:pPr>
      <w:r w:rsidRPr="00BA3A66">
        <w:rPr>
          <w:rFonts w:asciiTheme="minorHAnsi" w:hAnsiTheme="minorHAnsi"/>
          <w:noProof/>
          <w:lang w:eastAsia="zh-CN"/>
        </w:rPr>
        <w:drawing>
          <wp:inline distT="0" distB="0" distL="0" distR="0">
            <wp:extent cx="4580627" cy="285577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0859" cy="2868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B94" w:rsidRPr="00BA3A66" w:rsidRDefault="00986B94" w:rsidP="00986B94">
      <w:pPr>
        <w:pStyle w:val="Caption"/>
        <w:jc w:val="center"/>
        <w:rPr>
          <w:rFonts w:asciiTheme="minorHAnsi" w:hAnsiTheme="minorHAnsi"/>
          <w:lang w:eastAsia="zh-TW"/>
        </w:rPr>
      </w:pPr>
      <w:bookmarkStart w:id="0" w:name="_Ref498684562"/>
      <w:r w:rsidRPr="00BA3A66">
        <w:rPr>
          <w:rFonts w:asciiTheme="minorHAnsi" w:hAnsiTheme="minorHAnsi"/>
        </w:rPr>
        <w:t xml:space="preserve">Figure </w:t>
      </w:r>
      <w:bookmarkEnd w:id="0"/>
      <w:r>
        <w:rPr>
          <w:rFonts w:asciiTheme="minorHAnsi" w:hAnsiTheme="minorHAnsi"/>
        </w:rPr>
        <w:t>2</w:t>
      </w:r>
      <w:r w:rsidRPr="00BA3A66">
        <w:rPr>
          <w:rFonts w:asciiTheme="minorHAnsi" w:hAnsiTheme="minorHAnsi"/>
        </w:rPr>
        <w:t xml:space="preserve">: </w:t>
      </w:r>
      <w:r w:rsidR="002F450E">
        <w:rPr>
          <w:rFonts w:asciiTheme="minorHAnsi" w:hAnsiTheme="minorHAnsi"/>
        </w:rPr>
        <w:t>It is not realistic to assume that strict processing time requirements of an UL indication can be fulfilled by all eMBB UEs</w:t>
      </w:r>
    </w:p>
    <w:p w:rsidR="00495C41" w:rsidRDefault="00495C41" w:rsidP="00D6023B">
      <w:pPr>
        <w:spacing w:after="0"/>
        <w:jc w:val="both"/>
        <w:rPr>
          <w:rFonts w:asciiTheme="minorHAnsi" w:hAnsiTheme="minorHAnsi" w:cs="Arial"/>
          <w:lang w:eastAsia="zh-TW"/>
        </w:rPr>
      </w:pPr>
    </w:p>
    <w:p w:rsidR="009D5E4F" w:rsidRDefault="00D72FD6" w:rsidP="00D6023B">
      <w:pPr>
        <w:spacing w:after="0"/>
        <w:jc w:val="both"/>
        <w:rPr>
          <w:rFonts w:asciiTheme="minorHAnsi" w:hAnsiTheme="minorHAnsi" w:cs="Arial"/>
          <w:lang w:eastAsia="zh-TW"/>
        </w:rPr>
      </w:pPr>
      <w:r>
        <w:rPr>
          <w:rFonts w:asciiTheme="minorHAnsi" w:hAnsiTheme="minorHAnsi" w:cs="Arial"/>
          <w:lang w:eastAsia="zh-TW"/>
        </w:rPr>
        <w:t xml:space="preserve">Another </w:t>
      </w:r>
      <w:r w:rsidR="004038E0">
        <w:rPr>
          <w:rFonts w:asciiTheme="minorHAnsi" w:hAnsiTheme="minorHAnsi" w:cs="Arial"/>
          <w:lang w:eastAsia="zh-TW"/>
        </w:rPr>
        <w:t xml:space="preserve">possibility </w:t>
      </w:r>
      <w:r w:rsidR="00DF448E">
        <w:rPr>
          <w:rFonts w:asciiTheme="minorHAnsi" w:hAnsiTheme="minorHAnsi" w:cs="Arial"/>
          <w:lang w:eastAsia="zh-TW"/>
        </w:rPr>
        <w:t xml:space="preserve">could be </w:t>
      </w:r>
      <w:r w:rsidR="00314D38">
        <w:rPr>
          <w:rFonts w:asciiTheme="minorHAnsi" w:hAnsiTheme="minorHAnsi" w:cs="Arial"/>
          <w:lang w:eastAsia="zh-TW"/>
        </w:rPr>
        <w:t xml:space="preserve">to </w:t>
      </w:r>
      <w:r>
        <w:rPr>
          <w:rFonts w:asciiTheme="minorHAnsi" w:hAnsiTheme="minorHAnsi" w:cs="Arial"/>
          <w:lang w:eastAsia="zh-TW"/>
        </w:rPr>
        <w:t xml:space="preserve">consider </w:t>
      </w:r>
      <w:r w:rsidR="009F3D1B">
        <w:rPr>
          <w:rFonts w:asciiTheme="minorHAnsi" w:hAnsiTheme="minorHAnsi" w:cs="Arial"/>
          <w:lang w:eastAsia="zh-TW"/>
        </w:rPr>
        <w:t xml:space="preserve">a </w:t>
      </w:r>
      <w:r w:rsidR="004038E0">
        <w:rPr>
          <w:rFonts w:asciiTheme="minorHAnsi" w:hAnsiTheme="minorHAnsi" w:cs="Arial"/>
          <w:lang w:eastAsia="zh-TW"/>
        </w:rPr>
        <w:t xml:space="preserve">UE capability class to support uplink preemption indication. </w:t>
      </w:r>
      <w:r w:rsidR="00BE1D74">
        <w:rPr>
          <w:rFonts w:asciiTheme="minorHAnsi" w:hAnsiTheme="minorHAnsi" w:cs="Arial"/>
          <w:lang w:eastAsia="zh-TW"/>
        </w:rPr>
        <w:t xml:space="preserve">Only </w:t>
      </w:r>
      <w:r w:rsidR="0060362F">
        <w:rPr>
          <w:rFonts w:asciiTheme="minorHAnsi" w:hAnsiTheme="minorHAnsi" w:cs="Arial"/>
          <w:lang w:eastAsia="zh-TW"/>
        </w:rPr>
        <w:t xml:space="preserve">few </w:t>
      </w:r>
      <w:r w:rsidR="00B6664B">
        <w:rPr>
          <w:rFonts w:asciiTheme="minorHAnsi" w:hAnsiTheme="minorHAnsi" w:cs="Arial"/>
          <w:lang w:eastAsia="zh-TW"/>
        </w:rPr>
        <w:t xml:space="preserve">UEs that </w:t>
      </w:r>
      <w:r w:rsidR="00BE1D74">
        <w:rPr>
          <w:rFonts w:asciiTheme="minorHAnsi" w:hAnsiTheme="minorHAnsi" w:cs="Arial"/>
          <w:lang w:eastAsia="zh-TW"/>
        </w:rPr>
        <w:t xml:space="preserve">can </w:t>
      </w:r>
      <w:r w:rsidR="00B6664B">
        <w:rPr>
          <w:rFonts w:asciiTheme="minorHAnsi" w:hAnsiTheme="minorHAnsi" w:cs="Arial"/>
          <w:lang w:eastAsia="zh-TW"/>
        </w:rPr>
        <w:t xml:space="preserve">support </w:t>
      </w:r>
      <w:r w:rsidR="00BE1D74">
        <w:rPr>
          <w:rFonts w:asciiTheme="minorHAnsi" w:hAnsiTheme="minorHAnsi" w:cs="Arial"/>
          <w:lang w:eastAsia="zh-TW"/>
        </w:rPr>
        <w:t xml:space="preserve">detection and processing of an UL pre-emption signal could be expected to be scheduled on shared resources with a URLLC UE. </w:t>
      </w:r>
      <w:r w:rsidR="009D5E4F">
        <w:rPr>
          <w:rFonts w:asciiTheme="minorHAnsi" w:hAnsiTheme="minorHAnsi" w:cs="Arial"/>
          <w:lang w:eastAsia="zh-TW"/>
        </w:rPr>
        <w:t xml:space="preserve">However, there is no significant incentive for </w:t>
      </w:r>
      <w:r w:rsidR="00A77C4D">
        <w:rPr>
          <w:rFonts w:asciiTheme="minorHAnsi" w:hAnsiTheme="minorHAnsi" w:cs="Arial"/>
          <w:lang w:eastAsia="zh-TW"/>
        </w:rPr>
        <w:t xml:space="preserve">an </w:t>
      </w:r>
      <w:r w:rsidR="009D5E4F">
        <w:rPr>
          <w:rFonts w:asciiTheme="minorHAnsi" w:hAnsiTheme="minorHAnsi" w:cs="Arial"/>
          <w:lang w:eastAsia="zh-TW"/>
        </w:rPr>
        <w:t xml:space="preserve">eMBB UE to support such capability. </w:t>
      </w:r>
      <w:r w:rsidR="00A77C4D">
        <w:rPr>
          <w:rFonts w:asciiTheme="minorHAnsi" w:hAnsiTheme="minorHAnsi" w:cs="Arial"/>
          <w:lang w:eastAsia="zh-TW"/>
        </w:rPr>
        <w:t xml:space="preserve">Network scheduler can suspend an ongoing transmission of an eMBB UE </w:t>
      </w:r>
      <w:r w:rsidR="00EC3960">
        <w:rPr>
          <w:rFonts w:asciiTheme="minorHAnsi" w:hAnsiTheme="minorHAnsi" w:cs="Arial"/>
          <w:lang w:eastAsia="zh-TW"/>
        </w:rPr>
        <w:t xml:space="preserve">if the capability is supported </w:t>
      </w:r>
      <w:r w:rsidR="00A77C4D">
        <w:rPr>
          <w:rFonts w:asciiTheme="minorHAnsi" w:hAnsiTheme="minorHAnsi" w:cs="Arial"/>
          <w:lang w:eastAsia="zh-TW"/>
        </w:rPr>
        <w:t xml:space="preserve">while other UEs </w:t>
      </w:r>
      <w:r w:rsidR="00A97B12">
        <w:rPr>
          <w:rFonts w:asciiTheme="minorHAnsi" w:hAnsiTheme="minorHAnsi" w:cs="Arial"/>
          <w:lang w:eastAsia="zh-TW"/>
        </w:rPr>
        <w:t xml:space="preserve">equally </w:t>
      </w:r>
      <w:r w:rsidR="00A77C4D">
        <w:rPr>
          <w:rFonts w:asciiTheme="minorHAnsi" w:hAnsiTheme="minorHAnsi" w:cs="Arial"/>
          <w:lang w:eastAsia="zh-TW"/>
        </w:rPr>
        <w:t xml:space="preserve">benefit from </w:t>
      </w:r>
      <w:r w:rsidR="00A97B12">
        <w:rPr>
          <w:rFonts w:asciiTheme="minorHAnsi" w:hAnsiTheme="minorHAnsi" w:cs="Arial"/>
          <w:lang w:eastAsia="zh-TW"/>
        </w:rPr>
        <w:t xml:space="preserve">the </w:t>
      </w:r>
      <w:r w:rsidR="00A77C4D">
        <w:rPr>
          <w:rFonts w:asciiTheme="minorHAnsi" w:hAnsiTheme="minorHAnsi" w:cs="Arial"/>
          <w:lang w:eastAsia="zh-TW"/>
        </w:rPr>
        <w:t>improved spectral efficiency</w:t>
      </w:r>
      <w:r w:rsidR="00A97B12">
        <w:rPr>
          <w:rFonts w:asciiTheme="minorHAnsi" w:hAnsiTheme="minorHAnsi" w:cs="Arial"/>
          <w:lang w:eastAsia="zh-TW"/>
        </w:rPr>
        <w:t xml:space="preserve"> of the system</w:t>
      </w:r>
      <w:r w:rsidR="00A77C4D">
        <w:rPr>
          <w:rFonts w:asciiTheme="minorHAnsi" w:hAnsiTheme="minorHAnsi" w:cs="Arial"/>
          <w:lang w:eastAsia="zh-TW"/>
        </w:rPr>
        <w:t xml:space="preserve">. </w:t>
      </w:r>
      <w:r w:rsidR="009D5E4F">
        <w:rPr>
          <w:rFonts w:asciiTheme="minorHAnsi" w:hAnsiTheme="minorHAnsi" w:cs="Arial"/>
          <w:lang w:eastAsia="zh-TW"/>
        </w:rPr>
        <w:t xml:space="preserve">In our view it is unclear if such a UE capability </w:t>
      </w:r>
      <w:r w:rsidR="009D5E4F">
        <w:rPr>
          <w:rFonts w:asciiTheme="minorHAnsi" w:hAnsiTheme="minorHAnsi" w:cs="Arial"/>
          <w:lang w:eastAsia="zh-TW"/>
        </w:rPr>
        <w:lastRenderedPageBreak/>
        <w:t xml:space="preserve">class can be adopted widely. There is no point in </w:t>
      </w:r>
      <w:r w:rsidR="00B76904">
        <w:rPr>
          <w:rFonts w:asciiTheme="minorHAnsi" w:hAnsiTheme="minorHAnsi" w:cs="Arial"/>
          <w:lang w:eastAsia="zh-TW"/>
        </w:rPr>
        <w:t>standardizing</w:t>
      </w:r>
      <w:r w:rsidR="009D5E4F">
        <w:rPr>
          <w:rFonts w:asciiTheme="minorHAnsi" w:hAnsiTheme="minorHAnsi" w:cs="Arial"/>
          <w:lang w:eastAsia="zh-TW"/>
        </w:rPr>
        <w:t xml:space="preserve"> a signaling procedure if it is unlikely to be used in practice.</w:t>
      </w:r>
    </w:p>
    <w:p w:rsidR="00E57C5A" w:rsidRDefault="00E57C5A" w:rsidP="00D6023B">
      <w:pPr>
        <w:spacing w:after="0"/>
        <w:jc w:val="both"/>
        <w:rPr>
          <w:rFonts w:asciiTheme="minorHAnsi" w:hAnsiTheme="minorHAnsi" w:cs="Arial"/>
          <w:lang w:eastAsia="zh-TW"/>
        </w:rPr>
      </w:pPr>
    </w:p>
    <w:p w:rsidR="00545849" w:rsidRPr="008816E4" w:rsidRDefault="00F776D5" w:rsidP="00D6023B">
      <w:pPr>
        <w:spacing w:after="0"/>
        <w:jc w:val="both"/>
        <w:rPr>
          <w:rFonts w:asciiTheme="minorHAnsi" w:hAnsiTheme="minorHAnsi" w:cs="Arial"/>
          <w:b/>
          <w:u w:val="single"/>
          <w:lang w:eastAsia="zh-TW"/>
        </w:rPr>
      </w:pPr>
      <w:r w:rsidRPr="007C5211">
        <w:rPr>
          <w:rFonts w:asciiTheme="minorHAnsi" w:hAnsiTheme="minorHAnsi" w:cs="Arial"/>
          <w:b/>
          <w:sz w:val="24"/>
          <w:u w:val="single"/>
          <w:lang w:eastAsia="zh-TW"/>
        </w:rPr>
        <w:t>Issue#2 - Limitations in TDD mode</w:t>
      </w:r>
    </w:p>
    <w:p w:rsidR="00E57C5A" w:rsidRDefault="00E57C5A" w:rsidP="00D6023B">
      <w:pPr>
        <w:spacing w:after="0"/>
        <w:jc w:val="both"/>
        <w:rPr>
          <w:rFonts w:asciiTheme="minorHAnsi" w:hAnsiTheme="minorHAnsi" w:cs="Arial"/>
          <w:lang w:eastAsia="zh-TW"/>
        </w:rPr>
      </w:pPr>
    </w:p>
    <w:p w:rsidR="008C09AD" w:rsidRDefault="00C1222A" w:rsidP="00D6023B">
      <w:pPr>
        <w:spacing w:after="0"/>
        <w:jc w:val="both"/>
        <w:rPr>
          <w:rFonts w:asciiTheme="minorHAnsi" w:hAnsiTheme="minorHAnsi" w:cs="Arial"/>
          <w:lang w:eastAsia="zh-TW"/>
        </w:rPr>
      </w:pPr>
      <w:r>
        <w:rPr>
          <w:rFonts w:asciiTheme="minorHAnsi" w:hAnsiTheme="minorHAnsi" w:cs="Arial"/>
          <w:lang w:eastAsia="zh-TW"/>
        </w:rPr>
        <w:t>A</w:t>
      </w:r>
      <w:r w:rsidR="005079BC">
        <w:rPr>
          <w:rFonts w:asciiTheme="minorHAnsi" w:hAnsiTheme="minorHAnsi" w:cs="Arial"/>
          <w:lang w:eastAsia="zh-TW"/>
        </w:rPr>
        <w:t xml:space="preserve">n UL preemption indication </w:t>
      </w:r>
      <w:r w:rsidR="00724155">
        <w:rPr>
          <w:rFonts w:asciiTheme="minorHAnsi" w:hAnsiTheme="minorHAnsi" w:cs="Arial"/>
          <w:lang w:eastAsia="zh-TW"/>
        </w:rPr>
        <w:t>has</w:t>
      </w:r>
      <w:r>
        <w:rPr>
          <w:rFonts w:asciiTheme="minorHAnsi" w:hAnsiTheme="minorHAnsi" w:cs="Arial"/>
          <w:lang w:eastAsia="zh-TW"/>
        </w:rPr>
        <w:t xml:space="preserve"> limitations in </w:t>
      </w:r>
      <w:r w:rsidR="005079BC">
        <w:rPr>
          <w:rFonts w:asciiTheme="minorHAnsi" w:hAnsiTheme="minorHAnsi" w:cs="Arial"/>
          <w:lang w:eastAsia="zh-TW"/>
        </w:rPr>
        <w:t xml:space="preserve">TDD </w:t>
      </w:r>
      <w:r w:rsidR="000972E1">
        <w:rPr>
          <w:rFonts w:asciiTheme="minorHAnsi" w:hAnsiTheme="minorHAnsi" w:cs="Arial"/>
          <w:lang w:eastAsia="zh-TW"/>
        </w:rPr>
        <w:t xml:space="preserve">mode </w:t>
      </w:r>
      <w:r w:rsidR="008C09AD">
        <w:rPr>
          <w:rFonts w:asciiTheme="minorHAnsi" w:hAnsiTheme="minorHAnsi" w:cs="Arial"/>
          <w:lang w:eastAsia="zh-TW"/>
        </w:rPr>
        <w:t xml:space="preserve">where eMBB UE cannot receive and transmit at the same time. </w:t>
      </w:r>
      <w:r w:rsidR="000972E1">
        <w:rPr>
          <w:rFonts w:asciiTheme="minorHAnsi" w:hAnsiTheme="minorHAnsi" w:cs="Arial"/>
          <w:lang w:eastAsia="zh-TW"/>
        </w:rPr>
        <w:t>In comparison to other methods</w:t>
      </w:r>
      <w:r>
        <w:rPr>
          <w:rFonts w:asciiTheme="minorHAnsi" w:hAnsiTheme="minorHAnsi" w:cs="Arial"/>
          <w:lang w:eastAsia="zh-TW"/>
        </w:rPr>
        <w:t xml:space="preserve"> based on power control or gNB receiver processing</w:t>
      </w:r>
      <w:r w:rsidR="000972E1">
        <w:rPr>
          <w:rFonts w:asciiTheme="minorHAnsi" w:hAnsiTheme="minorHAnsi" w:cs="Arial"/>
          <w:lang w:eastAsia="zh-TW"/>
        </w:rPr>
        <w:t xml:space="preserve">, the main </w:t>
      </w:r>
      <w:r w:rsidR="008C09AD">
        <w:rPr>
          <w:rFonts w:asciiTheme="minorHAnsi" w:hAnsiTheme="minorHAnsi" w:cs="Arial"/>
          <w:lang w:eastAsia="zh-TW"/>
        </w:rPr>
        <w:t>advantage</w:t>
      </w:r>
      <w:r w:rsidR="000972E1">
        <w:rPr>
          <w:rFonts w:asciiTheme="minorHAnsi" w:hAnsiTheme="minorHAnsi" w:cs="Arial"/>
          <w:lang w:eastAsia="zh-TW"/>
        </w:rPr>
        <w:t xml:space="preserve"> of an UL preemption indication is </w:t>
      </w:r>
      <w:r>
        <w:rPr>
          <w:rFonts w:asciiTheme="minorHAnsi" w:hAnsiTheme="minorHAnsi" w:cs="Arial"/>
          <w:lang w:eastAsia="zh-TW"/>
        </w:rPr>
        <w:t xml:space="preserve">its ability to </w:t>
      </w:r>
      <w:r w:rsidR="000972E1">
        <w:rPr>
          <w:rFonts w:asciiTheme="minorHAnsi" w:hAnsiTheme="minorHAnsi" w:cs="Arial"/>
          <w:lang w:eastAsia="zh-TW"/>
        </w:rPr>
        <w:t xml:space="preserve">suspend an ongoing eMBB transmission. </w:t>
      </w:r>
      <w:r w:rsidR="002B295B">
        <w:rPr>
          <w:rFonts w:asciiTheme="minorHAnsi" w:hAnsiTheme="minorHAnsi" w:cs="Arial"/>
          <w:lang w:eastAsia="zh-TW"/>
        </w:rPr>
        <w:t xml:space="preserve">However, this is only possible in </w:t>
      </w:r>
      <w:r>
        <w:rPr>
          <w:rFonts w:asciiTheme="minorHAnsi" w:hAnsiTheme="minorHAnsi" w:cs="Arial"/>
          <w:lang w:eastAsia="zh-TW"/>
        </w:rPr>
        <w:t>full-duplex FDD mode.</w:t>
      </w:r>
    </w:p>
    <w:p w:rsidR="00C1222A" w:rsidRDefault="00C1222A" w:rsidP="00D6023B">
      <w:pPr>
        <w:spacing w:after="0"/>
        <w:jc w:val="both"/>
        <w:rPr>
          <w:rFonts w:asciiTheme="minorHAnsi" w:hAnsiTheme="minorHAnsi" w:cs="Arial"/>
          <w:lang w:eastAsia="zh-TW"/>
        </w:rPr>
      </w:pPr>
    </w:p>
    <w:p w:rsidR="00C1222A" w:rsidRDefault="00C1222A" w:rsidP="00D6023B">
      <w:pPr>
        <w:spacing w:after="0"/>
        <w:jc w:val="both"/>
        <w:rPr>
          <w:rFonts w:asciiTheme="minorHAnsi" w:hAnsiTheme="minorHAnsi" w:cs="Arial"/>
          <w:lang w:eastAsia="zh-TW"/>
        </w:rPr>
      </w:pPr>
      <w:r>
        <w:rPr>
          <w:rFonts w:asciiTheme="minorHAnsi" w:hAnsiTheme="minorHAnsi" w:cs="Arial"/>
          <w:lang w:eastAsia="zh-TW"/>
        </w:rPr>
        <w:t xml:space="preserve">An indication signal can be monitored in TDD only </w:t>
      </w:r>
      <w:r w:rsidR="00C72033">
        <w:rPr>
          <w:rFonts w:asciiTheme="minorHAnsi" w:hAnsiTheme="minorHAnsi" w:cs="Arial"/>
          <w:lang w:eastAsia="zh-TW"/>
        </w:rPr>
        <w:t>prior to the start of</w:t>
      </w:r>
      <w:r>
        <w:rPr>
          <w:rFonts w:asciiTheme="minorHAnsi" w:hAnsiTheme="minorHAnsi" w:cs="Arial"/>
          <w:lang w:eastAsia="zh-TW"/>
        </w:rPr>
        <w:t xml:space="preserve"> the eMBB </w:t>
      </w:r>
      <w:r w:rsidR="00C72033">
        <w:rPr>
          <w:rFonts w:asciiTheme="minorHAnsi" w:hAnsiTheme="minorHAnsi" w:cs="Arial"/>
          <w:lang w:eastAsia="zh-TW"/>
        </w:rPr>
        <w:t>transmission</w:t>
      </w:r>
      <w:r>
        <w:rPr>
          <w:rFonts w:asciiTheme="minorHAnsi" w:hAnsiTheme="minorHAnsi" w:cs="Arial"/>
          <w:lang w:eastAsia="zh-TW"/>
        </w:rPr>
        <w:t xml:space="preserve">. However, </w:t>
      </w:r>
      <w:r w:rsidR="00E23959">
        <w:rPr>
          <w:rFonts w:asciiTheme="minorHAnsi" w:hAnsiTheme="minorHAnsi" w:cs="Arial"/>
          <w:lang w:eastAsia="zh-TW"/>
        </w:rPr>
        <w:t xml:space="preserve">in those situations </w:t>
      </w:r>
      <w:r>
        <w:rPr>
          <w:rFonts w:asciiTheme="minorHAnsi" w:hAnsiTheme="minorHAnsi" w:cs="Arial"/>
          <w:lang w:eastAsia="zh-TW"/>
        </w:rPr>
        <w:t xml:space="preserve">network implementation can also </w:t>
      </w:r>
      <w:r w:rsidR="00E23959">
        <w:rPr>
          <w:rFonts w:asciiTheme="minorHAnsi" w:hAnsiTheme="minorHAnsi" w:cs="Arial"/>
          <w:lang w:eastAsia="zh-TW"/>
        </w:rPr>
        <w:t xml:space="preserve">avoid the preemption by </w:t>
      </w:r>
      <w:r>
        <w:rPr>
          <w:rFonts w:asciiTheme="minorHAnsi" w:hAnsiTheme="minorHAnsi" w:cs="Arial"/>
          <w:lang w:eastAsia="zh-TW"/>
        </w:rPr>
        <w:t>re-sch</w:t>
      </w:r>
      <w:r w:rsidR="00E23959">
        <w:rPr>
          <w:rFonts w:asciiTheme="minorHAnsi" w:hAnsiTheme="minorHAnsi" w:cs="Arial"/>
          <w:lang w:eastAsia="zh-TW"/>
        </w:rPr>
        <w:t>eduling</w:t>
      </w:r>
      <w:r>
        <w:rPr>
          <w:rFonts w:asciiTheme="minorHAnsi" w:hAnsiTheme="minorHAnsi" w:cs="Arial"/>
          <w:lang w:eastAsia="zh-TW"/>
        </w:rPr>
        <w:t xml:space="preserve"> the eMBB transmission</w:t>
      </w:r>
      <w:r w:rsidR="00E23959">
        <w:rPr>
          <w:rFonts w:asciiTheme="minorHAnsi" w:hAnsiTheme="minorHAnsi" w:cs="Arial"/>
          <w:lang w:eastAsia="zh-TW"/>
        </w:rPr>
        <w:t xml:space="preserve"> without </w:t>
      </w:r>
      <w:r w:rsidR="00405C01">
        <w:rPr>
          <w:rFonts w:asciiTheme="minorHAnsi" w:hAnsiTheme="minorHAnsi" w:cs="Arial"/>
          <w:lang w:eastAsia="zh-TW"/>
        </w:rPr>
        <w:t xml:space="preserve">any use of </w:t>
      </w:r>
      <w:r w:rsidR="00E23959">
        <w:rPr>
          <w:rFonts w:asciiTheme="minorHAnsi" w:hAnsiTheme="minorHAnsi" w:cs="Arial"/>
          <w:lang w:eastAsia="zh-TW"/>
        </w:rPr>
        <w:t>an indication signal</w:t>
      </w:r>
      <w:r>
        <w:rPr>
          <w:rFonts w:asciiTheme="minorHAnsi" w:hAnsiTheme="minorHAnsi" w:cs="Arial"/>
          <w:lang w:eastAsia="zh-TW"/>
        </w:rPr>
        <w:t>. Hence there is no benefit of using an UL preemption indication in TDD.</w:t>
      </w:r>
    </w:p>
    <w:p w:rsidR="002B295B" w:rsidRDefault="002B295B" w:rsidP="00D6023B">
      <w:pPr>
        <w:spacing w:after="0"/>
        <w:jc w:val="both"/>
        <w:rPr>
          <w:rFonts w:asciiTheme="minorHAnsi" w:hAnsiTheme="minorHAnsi" w:cs="Arial"/>
          <w:lang w:eastAsia="zh-TW"/>
        </w:rPr>
      </w:pPr>
    </w:p>
    <w:p w:rsidR="002B295B" w:rsidRDefault="004441EC" w:rsidP="002B295B">
      <w:pPr>
        <w:spacing w:after="0"/>
        <w:jc w:val="both"/>
        <w:rPr>
          <w:rFonts w:asciiTheme="minorHAnsi" w:hAnsiTheme="minorHAnsi" w:cs="Arial"/>
          <w:i/>
          <w:lang w:eastAsia="zh-TW"/>
        </w:rPr>
      </w:pPr>
      <w:r>
        <w:rPr>
          <w:rFonts w:asciiTheme="minorHAnsi" w:hAnsiTheme="minorHAnsi" w:cs="Arial"/>
          <w:b/>
          <w:lang w:eastAsia="zh-TW"/>
        </w:rPr>
        <w:t>Observation 6</w:t>
      </w:r>
      <w:r w:rsidR="002B295B" w:rsidRPr="00BA3A66">
        <w:rPr>
          <w:rFonts w:asciiTheme="minorHAnsi" w:hAnsiTheme="minorHAnsi" w:cs="Arial"/>
          <w:b/>
          <w:lang w:eastAsia="zh-TW"/>
        </w:rPr>
        <w:t xml:space="preserve">: </w:t>
      </w:r>
      <w:r w:rsidR="002B295B">
        <w:rPr>
          <w:rFonts w:asciiTheme="minorHAnsi" w:hAnsiTheme="minorHAnsi" w:cs="Arial"/>
          <w:i/>
          <w:lang w:eastAsia="zh-TW"/>
        </w:rPr>
        <w:t>A</w:t>
      </w:r>
      <w:r w:rsidR="003679AF">
        <w:rPr>
          <w:rFonts w:asciiTheme="minorHAnsi" w:hAnsiTheme="minorHAnsi" w:cs="Arial"/>
          <w:i/>
          <w:lang w:eastAsia="zh-TW"/>
        </w:rPr>
        <w:t>n UL</w:t>
      </w:r>
      <w:r w:rsidR="002B295B">
        <w:rPr>
          <w:rFonts w:asciiTheme="minorHAnsi" w:hAnsiTheme="minorHAnsi" w:cs="Arial"/>
          <w:i/>
          <w:lang w:eastAsia="zh-TW"/>
        </w:rPr>
        <w:t xml:space="preserve"> indication </w:t>
      </w:r>
      <w:r w:rsidR="0023359B">
        <w:rPr>
          <w:rFonts w:asciiTheme="minorHAnsi" w:hAnsiTheme="minorHAnsi" w:cs="Arial"/>
          <w:i/>
          <w:lang w:eastAsia="zh-TW"/>
        </w:rPr>
        <w:t xml:space="preserve">signal </w:t>
      </w:r>
      <w:r w:rsidR="002B295B">
        <w:rPr>
          <w:rFonts w:asciiTheme="minorHAnsi" w:hAnsiTheme="minorHAnsi" w:cs="Arial"/>
          <w:i/>
          <w:lang w:eastAsia="zh-TW"/>
        </w:rPr>
        <w:t>cannot be received during an ongoing eMBB transmission in TDD</w:t>
      </w:r>
      <w:r w:rsidR="00E43351">
        <w:rPr>
          <w:rFonts w:asciiTheme="minorHAnsi" w:hAnsiTheme="minorHAnsi" w:cs="Arial"/>
          <w:i/>
          <w:lang w:eastAsia="zh-TW"/>
        </w:rPr>
        <w:t>.</w:t>
      </w:r>
    </w:p>
    <w:p w:rsidR="00C1222A" w:rsidRDefault="004441EC" w:rsidP="00C1222A">
      <w:pPr>
        <w:spacing w:after="0"/>
        <w:jc w:val="both"/>
        <w:rPr>
          <w:rFonts w:asciiTheme="minorHAnsi" w:hAnsiTheme="minorHAnsi" w:cs="Arial"/>
          <w:i/>
          <w:lang w:eastAsia="zh-TW"/>
        </w:rPr>
      </w:pPr>
      <w:r>
        <w:rPr>
          <w:rFonts w:asciiTheme="minorHAnsi" w:hAnsiTheme="minorHAnsi" w:cs="Arial"/>
          <w:b/>
          <w:lang w:eastAsia="zh-TW"/>
        </w:rPr>
        <w:t>Observation 7</w:t>
      </w:r>
      <w:r w:rsidR="00C1222A" w:rsidRPr="00BA3A66">
        <w:rPr>
          <w:rFonts w:asciiTheme="minorHAnsi" w:hAnsiTheme="minorHAnsi" w:cs="Arial"/>
          <w:b/>
          <w:lang w:eastAsia="zh-TW"/>
        </w:rPr>
        <w:t xml:space="preserve">: </w:t>
      </w:r>
      <w:r w:rsidR="00C1222A">
        <w:rPr>
          <w:rFonts w:asciiTheme="minorHAnsi" w:hAnsiTheme="minorHAnsi" w:cs="Arial"/>
          <w:i/>
          <w:lang w:eastAsia="zh-TW"/>
        </w:rPr>
        <w:t xml:space="preserve">UL </w:t>
      </w:r>
      <w:r w:rsidR="00CA0201">
        <w:rPr>
          <w:rFonts w:asciiTheme="minorHAnsi" w:hAnsiTheme="minorHAnsi" w:cs="Arial"/>
          <w:i/>
          <w:lang w:eastAsia="zh-TW"/>
        </w:rPr>
        <w:t xml:space="preserve">preemption </w:t>
      </w:r>
      <w:r w:rsidR="00C1222A">
        <w:rPr>
          <w:rFonts w:asciiTheme="minorHAnsi" w:hAnsiTheme="minorHAnsi" w:cs="Arial"/>
          <w:i/>
          <w:lang w:eastAsia="zh-TW"/>
        </w:rPr>
        <w:t xml:space="preserve">indication </w:t>
      </w:r>
      <w:r w:rsidR="00CA0201">
        <w:rPr>
          <w:rFonts w:asciiTheme="minorHAnsi" w:hAnsiTheme="minorHAnsi" w:cs="Arial"/>
          <w:i/>
          <w:lang w:eastAsia="zh-TW"/>
        </w:rPr>
        <w:t xml:space="preserve">cannot </w:t>
      </w:r>
      <w:r w:rsidR="00405C01">
        <w:rPr>
          <w:rFonts w:asciiTheme="minorHAnsi" w:hAnsiTheme="minorHAnsi" w:cs="Arial"/>
          <w:i/>
          <w:lang w:eastAsia="zh-TW"/>
        </w:rPr>
        <w:t xml:space="preserve">offer </w:t>
      </w:r>
      <w:r w:rsidR="001F0838">
        <w:rPr>
          <w:rFonts w:asciiTheme="minorHAnsi" w:hAnsiTheme="minorHAnsi" w:cs="Arial"/>
          <w:i/>
          <w:lang w:eastAsia="zh-TW"/>
        </w:rPr>
        <w:t xml:space="preserve">any </w:t>
      </w:r>
      <w:r w:rsidR="00C1222A">
        <w:rPr>
          <w:rFonts w:asciiTheme="minorHAnsi" w:hAnsiTheme="minorHAnsi" w:cs="Arial"/>
          <w:i/>
          <w:lang w:eastAsia="zh-TW"/>
        </w:rPr>
        <w:t xml:space="preserve">benefits in TDD mode. </w:t>
      </w:r>
    </w:p>
    <w:p w:rsidR="00B87B91" w:rsidRPr="00C1222A" w:rsidRDefault="00B87B91" w:rsidP="00D6023B">
      <w:pPr>
        <w:spacing w:after="0"/>
        <w:jc w:val="both"/>
        <w:rPr>
          <w:rFonts w:asciiTheme="minorHAnsi" w:hAnsiTheme="minorHAnsi" w:cs="Arial"/>
          <w:b/>
          <w:lang w:eastAsia="zh-TW"/>
        </w:rPr>
      </w:pPr>
    </w:p>
    <w:p w:rsidR="002B295B" w:rsidRDefault="002B295B" w:rsidP="00D6023B">
      <w:pPr>
        <w:spacing w:after="0"/>
        <w:jc w:val="both"/>
        <w:rPr>
          <w:rFonts w:asciiTheme="minorHAnsi" w:hAnsiTheme="minorHAnsi" w:cs="Arial"/>
          <w:lang w:eastAsia="zh-TW"/>
        </w:rPr>
      </w:pPr>
    </w:p>
    <w:p w:rsidR="002B295B" w:rsidRPr="00BA3A66" w:rsidRDefault="002B295B" w:rsidP="002B295B">
      <w:pPr>
        <w:keepNext/>
        <w:jc w:val="center"/>
        <w:rPr>
          <w:rFonts w:asciiTheme="minorHAnsi" w:hAnsiTheme="minorHAnsi"/>
        </w:rPr>
      </w:pPr>
      <w:r w:rsidRPr="00BA3A66">
        <w:rPr>
          <w:rFonts w:asciiTheme="minorHAnsi" w:hAnsiTheme="minorHAnsi"/>
          <w:noProof/>
          <w:lang w:eastAsia="zh-CN"/>
        </w:rPr>
        <w:drawing>
          <wp:inline distT="0" distB="0" distL="0" distR="0">
            <wp:extent cx="4277263" cy="21738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7263" cy="2173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95B" w:rsidRPr="00BA3A66" w:rsidRDefault="002B295B" w:rsidP="002B295B">
      <w:pPr>
        <w:pStyle w:val="Caption"/>
        <w:jc w:val="center"/>
        <w:rPr>
          <w:rFonts w:asciiTheme="minorHAnsi" w:hAnsiTheme="minorHAnsi"/>
          <w:lang w:eastAsia="zh-TW"/>
        </w:rPr>
      </w:pPr>
      <w:r w:rsidRPr="00BA3A66">
        <w:rPr>
          <w:rFonts w:asciiTheme="minorHAnsi" w:hAnsiTheme="minorHAnsi"/>
        </w:rPr>
        <w:t xml:space="preserve">Figure </w:t>
      </w:r>
      <w:r w:rsidR="00E63257">
        <w:rPr>
          <w:rFonts w:asciiTheme="minorHAnsi" w:hAnsiTheme="minorHAnsi"/>
        </w:rPr>
        <w:t>3</w:t>
      </w:r>
      <w:r w:rsidRPr="00BA3A66">
        <w:rPr>
          <w:rFonts w:asciiTheme="minorHAnsi" w:hAnsiTheme="minorHAnsi"/>
        </w:rPr>
        <w:t xml:space="preserve">: </w:t>
      </w:r>
      <w:r w:rsidR="00165EB0">
        <w:rPr>
          <w:rFonts w:asciiTheme="minorHAnsi" w:hAnsiTheme="minorHAnsi"/>
        </w:rPr>
        <w:t>An UL preemption indication does not offer any benefits or gains in TDD in comparison to other methods</w:t>
      </w:r>
    </w:p>
    <w:p w:rsidR="008816E4" w:rsidRDefault="008816E4" w:rsidP="00D6023B">
      <w:pPr>
        <w:spacing w:after="0"/>
        <w:jc w:val="both"/>
        <w:rPr>
          <w:rFonts w:asciiTheme="minorHAnsi" w:hAnsiTheme="minorHAnsi" w:cs="Arial"/>
          <w:lang w:eastAsia="zh-TW"/>
        </w:rPr>
      </w:pPr>
    </w:p>
    <w:p w:rsidR="007E2C29" w:rsidRDefault="00C210A1" w:rsidP="007E2C29">
      <w:pPr>
        <w:spacing w:after="0"/>
        <w:jc w:val="both"/>
        <w:rPr>
          <w:rFonts w:asciiTheme="minorHAnsi" w:hAnsiTheme="minorHAnsi" w:cs="Arial"/>
          <w:b/>
          <w:sz w:val="22"/>
          <w:u w:val="single"/>
          <w:lang w:eastAsia="zh-TW"/>
        </w:rPr>
      </w:pPr>
      <w:r>
        <w:rPr>
          <w:rFonts w:asciiTheme="minorHAnsi" w:hAnsiTheme="minorHAnsi" w:cs="Arial"/>
          <w:b/>
          <w:sz w:val="24"/>
          <w:u w:val="single"/>
          <w:lang w:eastAsia="zh-TW"/>
        </w:rPr>
        <w:t>Issue#3</w:t>
      </w:r>
      <w:r w:rsidR="007E2C29" w:rsidRPr="00432324">
        <w:rPr>
          <w:rFonts w:asciiTheme="minorHAnsi" w:hAnsiTheme="minorHAnsi" w:cs="Arial"/>
          <w:b/>
          <w:sz w:val="24"/>
          <w:u w:val="single"/>
          <w:lang w:eastAsia="zh-TW"/>
        </w:rPr>
        <w:t xml:space="preserve"> – High signaling overhead</w:t>
      </w:r>
    </w:p>
    <w:p w:rsidR="00E57C5A" w:rsidRDefault="00E57C5A" w:rsidP="00D6023B">
      <w:pPr>
        <w:spacing w:after="0"/>
        <w:jc w:val="both"/>
        <w:rPr>
          <w:rFonts w:asciiTheme="minorHAnsi" w:hAnsiTheme="minorHAnsi" w:cs="Arial"/>
          <w:lang w:eastAsia="zh-TW"/>
        </w:rPr>
      </w:pPr>
    </w:p>
    <w:p w:rsidR="00362327" w:rsidRDefault="007579C6" w:rsidP="00D6023B">
      <w:pPr>
        <w:spacing w:after="0"/>
        <w:jc w:val="both"/>
        <w:rPr>
          <w:rFonts w:asciiTheme="minorHAnsi" w:hAnsiTheme="minorHAnsi" w:cs="Arial"/>
          <w:lang w:eastAsia="zh-TW"/>
        </w:rPr>
      </w:pPr>
      <w:r>
        <w:rPr>
          <w:rFonts w:asciiTheme="minorHAnsi" w:hAnsiTheme="minorHAnsi" w:cs="Arial"/>
          <w:lang w:eastAsia="zh-TW"/>
        </w:rPr>
        <w:t xml:space="preserve">UL preemption indication needs to be transmitted </w:t>
      </w:r>
      <w:r w:rsidR="007A78C4">
        <w:rPr>
          <w:rFonts w:asciiTheme="minorHAnsi" w:hAnsiTheme="minorHAnsi" w:cs="Arial"/>
          <w:lang w:eastAsia="zh-TW"/>
        </w:rPr>
        <w:t xml:space="preserve">and monitored </w:t>
      </w:r>
      <w:r w:rsidR="00DD1F83">
        <w:rPr>
          <w:rFonts w:asciiTheme="minorHAnsi" w:hAnsiTheme="minorHAnsi" w:cs="Arial"/>
          <w:lang w:eastAsia="zh-TW"/>
        </w:rPr>
        <w:t>in</w:t>
      </w:r>
      <w:r w:rsidR="007A78C4">
        <w:rPr>
          <w:rFonts w:asciiTheme="minorHAnsi" w:hAnsiTheme="minorHAnsi" w:cs="Arial"/>
          <w:lang w:eastAsia="zh-TW"/>
        </w:rPr>
        <w:t xml:space="preserve"> a mini-slot level periodicity</w:t>
      </w:r>
      <w:r w:rsidR="00DD1F83">
        <w:rPr>
          <w:rFonts w:asciiTheme="minorHAnsi" w:hAnsiTheme="minorHAnsi" w:cs="Arial"/>
          <w:lang w:eastAsia="zh-TW"/>
        </w:rPr>
        <w:t xml:space="preserve"> and the periodicity should be as short as the minimum possible URLLC transmission duration</w:t>
      </w:r>
      <w:r w:rsidR="007A78C4">
        <w:rPr>
          <w:rFonts w:asciiTheme="minorHAnsi" w:hAnsiTheme="minorHAnsi" w:cs="Arial"/>
          <w:lang w:eastAsia="zh-TW"/>
        </w:rPr>
        <w:t xml:space="preserve">. </w:t>
      </w:r>
      <w:r w:rsidR="006A5B8E">
        <w:rPr>
          <w:rFonts w:asciiTheme="minorHAnsi" w:hAnsiTheme="minorHAnsi" w:cs="Arial"/>
          <w:lang w:eastAsia="zh-TW"/>
        </w:rPr>
        <w:t xml:space="preserve">High reliability is necessary for the detection of the indication </w:t>
      </w:r>
      <w:r w:rsidR="002E0DD6">
        <w:rPr>
          <w:rFonts w:asciiTheme="minorHAnsi" w:hAnsiTheme="minorHAnsi" w:cs="Arial"/>
          <w:lang w:eastAsia="zh-TW"/>
        </w:rPr>
        <w:t xml:space="preserve">signal, hence it </w:t>
      </w:r>
      <w:r w:rsidR="00A05CDA">
        <w:rPr>
          <w:rFonts w:asciiTheme="minorHAnsi" w:hAnsiTheme="minorHAnsi" w:cs="Arial"/>
          <w:lang w:eastAsia="zh-TW"/>
        </w:rPr>
        <w:t>is likely to require</w:t>
      </w:r>
      <w:r w:rsidR="006A5B8E">
        <w:rPr>
          <w:rFonts w:asciiTheme="minorHAnsi" w:hAnsiTheme="minorHAnsi" w:cs="Arial"/>
          <w:lang w:eastAsia="zh-TW"/>
        </w:rPr>
        <w:t xml:space="preserve"> large PDCCH resources in frequency.</w:t>
      </w:r>
      <w:r w:rsidR="004C26D5">
        <w:rPr>
          <w:rFonts w:asciiTheme="minorHAnsi" w:hAnsiTheme="minorHAnsi" w:cs="Arial"/>
          <w:lang w:eastAsia="zh-TW"/>
        </w:rPr>
        <w:t xml:space="preserve"> If eMBB UEs are configured with different slot forma</w:t>
      </w:r>
      <w:bookmarkStart w:id="1" w:name="_GoBack"/>
      <w:bookmarkEnd w:id="1"/>
      <w:r w:rsidR="004C26D5">
        <w:rPr>
          <w:rFonts w:asciiTheme="minorHAnsi" w:hAnsiTheme="minorHAnsi" w:cs="Arial"/>
          <w:lang w:eastAsia="zh-TW"/>
        </w:rPr>
        <w:t xml:space="preserve">ts, the same indication </w:t>
      </w:r>
      <w:r w:rsidR="002E0DD6">
        <w:rPr>
          <w:rFonts w:asciiTheme="minorHAnsi" w:hAnsiTheme="minorHAnsi" w:cs="Arial"/>
          <w:lang w:eastAsia="zh-TW"/>
        </w:rPr>
        <w:t xml:space="preserve">also </w:t>
      </w:r>
      <w:r w:rsidR="004C26D5">
        <w:rPr>
          <w:rFonts w:asciiTheme="minorHAnsi" w:hAnsiTheme="minorHAnsi" w:cs="Arial"/>
          <w:lang w:eastAsia="zh-TW"/>
        </w:rPr>
        <w:t xml:space="preserve">may need to be transmitted on multiple </w:t>
      </w:r>
      <w:r w:rsidR="002E0DD6">
        <w:rPr>
          <w:rFonts w:asciiTheme="minorHAnsi" w:hAnsiTheme="minorHAnsi" w:cs="Arial"/>
          <w:lang w:eastAsia="zh-TW"/>
        </w:rPr>
        <w:t xml:space="preserve">different </w:t>
      </w:r>
      <w:r w:rsidR="004C26D5">
        <w:rPr>
          <w:rFonts w:asciiTheme="minorHAnsi" w:hAnsiTheme="minorHAnsi" w:cs="Arial"/>
          <w:lang w:eastAsia="zh-TW"/>
        </w:rPr>
        <w:t xml:space="preserve">symbols for different UEs. </w:t>
      </w:r>
    </w:p>
    <w:p w:rsidR="006666CD" w:rsidRDefault="00362327" w:rsidP="00D6023B">
      <w:pPr>
        <w:spacing w:after="0"/>
        <w:jc w:val="both"/>
        <w:rPr>
          <w:rFonts w:asciiTheme="minorHAnsi" w:hAnsiTheme="minorHAnsi" w:cs="Arial"/>
          <w:lang w:eastAsia="zh-TW"/>
        </w:rPr>
      </w:pPr>
      <w:r>
        <w:rPr>
          <w:rFonts w:asciiTheme="minorHAnsi" w:hAnsiTheme="minorHAnsi" w:cs="Arial"/>
          <w:lang w:eastAsia="zh-TW"/>
        </w:rPr>
        <w:t>Also, b</w:t>
      </w:r>
      <w:r w:rsidR="006666CD">
        <w:rPr>
          <w:rFonts w:asciiTheme="minorHAnsi" w:hAnsiTheme="minorHAnsi" w:cs="Arial"/>
          <w:lang w:eastAsia="zh-TW"/>
        </w:rPr>
        <w:t xml:space="preserve">etter </w:t>
      </w:r>
      <w:r>
        <w:rPr>
          <w:rFonts w:asciiTheme="minorHAnsi" w:hAnsiTheme="minorHAnsi" w:cs="Arial"/>
          <w:lang w:eastAsia="zh-TW"/>
        </w:rPr>
        <w:t xml:space="preserve">indication granularity is needed in frequency </w:t>
      </w:r>
      <w:r w:rsidR="002E0DD6">
        <w:rPr>
          <w:rFonts w:asciiTheme="minorHAnsi" w:hAnsiTheme="minorHAnsi" w:cs="Arial"/>
          <w:lang w:eastAsia="zh-TW"/>
        </w:rPr>
        <w:t>across the BWP of the eMBB UE</w:t>
      </w:r>
      <w:r>
        <w:rPr>
          <w:rFonts w:asciiTheme="minorHAnsi" w:hAnsiTheme="minorHAnsi" w:cs="Arial"/>
          <w:lang w:eastAsia="zh-TW"/>
        </w:rPr>
        <w:t xml:space="preserve">, hence larger </w:t>
      </w:r>
      <w:r w:rsidR="006666CD">
        <w:rPr>
          <w:rFonts w:asciiTheme="minorHAnsi" w:hAnsiTheme="minorHAnsi" w:cs="Arial"/>
          <w:lang w:eastAsia="zh-TW"/>
        </w:rPr>
        <w:t xml:space="preserve">bitmap </w:t>
      </w:r>
      <w:r>
        <w:rPr>
          <w:rFonts w:asciiTheme="minorHAnsi" w:hAnsiTheme="minorHAnsi" w:cs="Arial"/>
          <w:lang w:eastAsia="zh-TW"/>
        </w:rPr>
        <w:t xml:space="preserve">size will be </w:t>
      </w:r>
      <w:r w:rsidR="006666CD">
        <w:rPr>
          <w:rFonts w:asciiTheme="minorHAnsi" w:hAnsiTheme="minorHAnsi" w:cs="Arial"/>
          <w:lang w:eastAsia="zh-TW"/>
        </w:rPr>
        <w:t>necessary for UL preemption</w:t>
      </w:r>
      <w:r>
        <w:rPr>
          <w:rFonts w:asciiTheme="minorHAnsi" w:hAnsiTheme="minorHAnsi" w:cs="Arial"/>
          <w:lang w:eastAsia="zh-TW"/>
        </w:rPr>
        <w:t xml:space="preserve"> indication</w:t>
      </w:r>
      <w:r w:rsidR="006666CD">
        <w:rPr>
          <w:rFonts w:asciiTheme="minorHAnsi" w:hAnsiTheme="minorHAnsi" w:cs="Arial"/>
          <w:lang w:eastAsia="zh-TW"/>
        </w:rPr>
        <w:t xml:space="preserve">, </w:t>
      </w:r>
      <w:r>
        <w:rPr>
          <w:rFonts w:asciiTheme="minorHAnsi" w:hAnsiTheme="minorHAnsi" w:cs="Arial"/>
          <w:lang w:eastAsia="zh-TW"/>
        </w:rPr>
        <w:t xml:space="preserve">as opposed to only </w:t>
      </w:r>
      <w:r w:rsidR="006666CD">
        <w:rPr>
          <w:rFonts w:asciiTheme="minorHAnsi" w:hAnsiTheme="minorHAnsi" w:cs="Arial"/>
          <w:lang w:eastAsia="zh-TW"/>
        </w:rPr>
        <w:t xml:space="preserve">14 bits needed for </w:t>
      </w:r>
      <w:r w:rsidR="002E0DD6">
        <w:rPr>
          <w:rFonts w:asciiTheme="minorHAnsi" w:hAnsiTheme="minorHAnsi" w:cs="Arial"/>
          <w:lang w:eastAsia="zh-TW"/>
        </w:rPr>
        <w:t xml:space="preserve">each </w:t>
      </w:r>
      <w:r w:rsidR="006666CD">
        <w:rPr>
          <w:rFonts w:asciiTheme="minorHAnsi" w:hAnsiTheme="minorHAnsi" w:cs="Arial"/>
          <w:lang w:eastAsia="zh-TW"/>
        </w:rPr>
        <w:t>DL preemption indication</w:t>
      </w:r>
      <w:r>
        <w:rPr>
          <w:rFonts w:asciiTheme="minorHAnsi" w:hAnsiTheme="minorHAnsi" w:cs="Arial"/>
          <w:lang w:eastAsia="zh-TW"/>
        </w:rPr>
        <w:t xml:space="preserve"> </w:t>
      </w:r>
      <w:r w:rsidR="002E0DD6">
        <w:rPr>
          <w:rFonts w:asciiTheme="minorHAnsi" w:hAnsiTheme="minorHAnsi" w:cs="Arial"/>
          <w:lang w:eastAsia="zh-TW"/>
        </w:rPr>
        <w:t xml:space="preserve">field </w:t>
      </w:r>
      <w:r>
        <w:rPr>
          <w:rFonts w:asciiTheme="minorHAnsi" w:hAnsiTheme="minorHAnsi" w:cs="Arial"/>
          <w:lang w:eastAsia="zh-TW"/>
        </w:rPr>
        <w:t>per serving cell</w:t>
      </w:r>
      <w:r w:rsidR="006666CD">
        <w:rPr>
          <w:rFonts w:asciiTheme="minorHAnsi" w:hAnsiTheme="minorHAnsi" w:cs="Arial"/>
          <w:lang w:eastAsia="zh-TW"/>
        </w:rPr>
        <w:t xml:space="preserve">. </w:t>
      </w:r>
    </w:p>
    <w:p w:rsidR="008816E4" w:rsidRDefault="008816E4" w:rsidP="00D6023B">
      <w:pPr>
        <w:spacing w:after="0"/>
        <w:jc w:val="both"/>
        <w:rPr>
          <w:rFonts w:asciiTheme="minorHAnsi" w:hAnsiTheme="minorHAnsi" w:cs="Arial"/>
          <w:lang w:eastAsia="zh-TW"/>
        </w:rPr>
      </w:pPr>
    </w:p>
    <w:p w:rsidR="008816E4" w:rsidRPr="008816E4" w:rsidRDefault="008816E4" w:rsidP="00D6023B">
      <w:pPr>
        <w:spacing w:after="0"/>
        <w:jc w:val="both"/>
        <w:rPr>
          <w:rFonts w:asciiTheme="minorHAnsi" w:hAnsiTheme="minorHAnsi" w:cs="Arial"/>
          <w:b/>
          <w:u w:val="single"/>
          <w:lang w:eastAsia="zh-TW"/>
        </w:rPr>
      </w:pPr>
      <w:r w:rsidRPr="00432324">
        <w:rPr>
          <w:rFonts w:asciiTheme="minorHAnsi" w:hAnsiTheme="minorHAnsi" w:cs="Arial"/>
          <w:b/>
          <w:sz w:val="24"/>
          <w:u w:val="single"/>
          <w:lang w:eastAsia="zh-TW"/>
        </w:rPr>
        <w:t>Issue#</w:t>
      </w:r>
      <w:r w:rsidR="007E2C29" w:rsidRPr="00432324">
        <w:rPr>
          <w:rFonts w:asciiTheme="minorHAnsi" w:hAnsiTheme="minorHAnsi" w:cs="Arial"/>
          <w:b/>
          <w:sz w:val="24"/>
          <w:u w:val="single"/>
          <w:lang w:eastAsia="zh-TW"/>
        </w:rPr>
        <w:t>4</w:t>
      </w:r>
      <w:r w:rsidRPr="00432324">
        <w:rPr>
          <w:rFonts w:asciiTheme="minorHAnsi" w:hAnsiTheme="minorHAnsi" w:cs="Arial"/>
          <w:b/>
          <w:sz w:val="24"/>
          <w:u w:val="single"/>
          <w:lang w:eastAsia="zh-TW"/>
        </w:rPr>
        <w:t xml:space="preserve"> – </w:t>
      </w:r>
      <w:r w:rsidR="009F770E" w:rsidRPr="00432324">
        <w:rPr>
          <w:rFonts w:asciiTheme="minorHAnsi" w:hAnsiTheme="minorHAnsi" w:cs="Arial"/>
          <w:b/>
          <w:sz w:val="24"/>
          <w:u w:val="single"/>
          <w:lang w:eastAsia="zh-TW"/>
        </w:rPr>
        <w:t>M</w:t>
      </w:r>
      <w:r w:rsidRPr="00432324">
        <w:rPr>
          <w:rFonts w:asciiTheme="minorHAnsi" w:hAnsiTheme="minorHAnsi" w:cs="Arial"/>
          <w:b/>
          <w:sz w:val="24"/>
          <w:u w:val="single"/>
          <w:lang w:eastAsia="zh-TW"/>
        </w:rPr>
        <w:t>onitoring restrictions in Rel.15</w:t>
      </w:r>
    </w:p>
    <w:p w:rsidR="00E57C5A" w:rsidRDefault="00E57C5A" w:rsidP="00D6023B">
      <w:pPr>
        <w:spacing w:after="0"/>
        <w:jc w:val="both"/>
        <w:rPr>
          <w:rFonts w:asciiTheme="minorHAnsi" w:hAnsiTheme="minorHAnsi" w:cs="Arial"/>
          <w:lang w:eastAsia="zh-TW"/>
        </w:rPr>
      </w:pPr>
    </w:p>
    <w:p w:rsidR="005419EF" w:rsidRDefault="007622B6" w:rsidP="000E66F3">
      <w:pPr>
        <w:spacing w:after="0"/>
        <w:jc w:val="both"/>
        <w:rPr>
          <w:rFonts w:asciiTheme="minorHAnsi" w:hAnsiTheme="minorHAnsi" w:cs="Arial"/>
          <w:lang w:eastAsia="zh-TW"/>
        </w:rPr>
      </w:pPr>
      <w:r>
        <w:rPr>
          <w:rFonts w:asciiTheme="minorHAnsi" w:hAnsiTheme="minorHAnsi" w:cs="Arial"/>
          <w:lang w:eastAsia="zh-TW"/>
        </w:rPr>
        <w:t xml:space="preserve">Since the high-accuracy detection of an UL indication signal by eMBB UE is critical for URLLC reliability, the PDCCH carrying the </w:t>
      </w:r>
      <w:r w:rsidR="009B72AD">
        <w:rPr>
          <w:rFonts w:asciiTheme="minorHAnsi" w:hAnsiTheme="minorHAnsi" w:cs="Arial"/>
          <w:lang w:eastAsia="zh-TW"/>
        </w:rPr>
        <w:t xml:space="preserve">uplink </w:t>
      </w:r>
      <w:r>
        <w:rPr>
          <w:rFonts w:asciiTheme="minorHAnsi" w:hAnsiTheme="minorHAnsi" w:cs="Arial"/>
          <w:lang w:eastAsia="zh-TW"/>
        </w:rPr>
        <w:t xml:space="preserve">indication may have to be transmitted on higher aggregation levels. </w:t>
      </w:r>
      <w:r w:rsidR="00F65A86">
        <w:rPr>
          <w:rFonts w:asciiTheme="minorHAnsi" w:hAnsiTheme="minorHAnsi" w:cs="Arial"/>
          <w:lang w:eastAsia="zh-TW"/>
        </w:rPr>
        <w:t>However, t</w:t>
      </w:r>
      <w:r>
        <w:rPr>
          <w:rFonts w:asciiTheme="minorHAnsi" w:hAnsiTheme="minorHAnsi" w:cs="Arial"/>
          <w:lang w:eastAsia="zh-TW"/>
        </w:rPr>
        <w:t xml:space="preserve">he blocking probability for other PDCCH transmissions positioned in the same CORESET should be </w:t>
      </w:r>
      <w:r w:rsidR="00F65A86">
        <w:rPr>
          <w:rFonts w:asciiTheme="minorHAnsi" w:hAnsiTheme="minorHAnsi" w:cs="Arial"/>
          <w:lang w:eastAsia="zh-TW"/>
        </w:rPr>
        <w:t>maintained low</w:t>
      </w:r>
      <w:r>
        <w:rPr>
          <w:rFonts w:asciiTheme="minorHAnsi" w:hAnsiTheme="minorHAnsi" w:cs="Arial"/>
          <w:lang w:eastAsia="zh-TW"/>
        </w:rPr>
        <w:t xml:space="preserve">. </w:t>
      </w:r>
    </w:p>
    <w:p w:rsidR="002D0173" w:rsidRDefault="007622B6" w:rsidP="000E66F3">
      <w:pPr>
        <w:spacing w:after="0"/>
        <w:jc w:val="both"/>
        <w:rPr>
          <w:rFonts w:asciiTheme="minorHAnsi" w:hAnsiTheme="minorHAnsi" w:cs="Arial"/>
          <w:lang w:eastAsia="zh-TW"/>
        </w:rPr>
      </w:pPr>
      <w:r>
        <w:rPr>
          <w:rFonts w:asciiTheme="minorHAnsi" w:hAnsiTheme="minorHAnsi" w:cs="Arial"/>
          <w:lang w:eastAsia="zh-TW"/>
        </w:rPr>
        <w:t xml:space="preserve">Also, </w:t>
      </w:r>
      <w:r w:rsidR="00186E9A">
        <w:rPr>
          <w:rFonts w:asciiTheme="minorHAnsi" w:hAnsiTheme="minorHAnsi" w:cs="Arial"/>
          <w:lang w:eastAsia="zh-TW"/>
        </w:rPr>
        <w:t>NR Rel.</w:t>
      </w:r>
      <w:r w:rsidR="001B0214">
        <w:rPr>
          <w:rFonts w:asciiTheme="minorHAnsi" w:hAnsiTheme="minorHAnsi" w:cs="Arial"/>
          <w:lang w:eastAsia="zh-TW"/>
        </w:rPr>
        <w:t xml:space="preserve"> 15 has </w:t>
      </w:r>
      <w:r>
        <w:rPr>
          <w:rFonts w:asciiTheme="minorHAnsi" w:hAnsiTheme="minorHAnsi" w:cs="Arial"/>
          <w:lang w:eastAsia="zh-TW"/>
        </w:rPr>
        <w:t>already set</w:t>
      </w:r>
      <w:r w:rsidR="00186E9A">
        <w:rPr>
          <w:rFonts w:asciiTheme="minorHAnsi" w:hAnsiTheme="minorHAnsi" w:cs="Arial"/>
          <w:lang w:eastAsia="zh-TW"/>
        </w:rPr>
        <w:t xml:space="preserve"> </w:t>
      </w:r>
      <w:r w:rsidR="001B0214">
        <w:rPr>
          <w:rFonts w:asciiTheme="minorHAnsi" w:hAnsiTheme="minorHAnsi" w:cs="Arial"/>
          <w:lang w:eastAsia="zh-TW"/>
        </w:rPr>
        <w:t xml:space="preserve">limitations on the </w:t>
      </w:r>
      <w:r>
        <w:rPr>
          <w:rFonts w:asciiTheme="minorHAnsi" w:hAnsiTheme="minorHAnsi" w:cs="Arial"/>
          <w:lang w:eastAsia="zh-TW"/>
        </w:rPr>
        <w:t xml:space="preserve">maximum </w:t>
      </w:r>
      <w:r w:rsidR="001B0214">
        <w:rPr>
          <w:rFonts w:asciiTheme="minorHAnsi" w:hAnsiTheme="minorHAnsi" w:cs="Arial"/>
          <w:lang w:eastAsia="zh-TW"/>
        </w:rPr>
        <w:t>number of CORESETs, number of search spaces, and</w:t>
      </w:r>
      <w:r w:rsidR="00186E9A">
        <w:rPr>
          <w:rFonts w:asciiTheme="minorHAnsi" w:hAnsiTheme="minorHAnsi" w:cs="Arial"/>
          <w:lang w:eastAsia="zh-TW"/>
        </w:rPr>
        <w:t xml:space="preserve"> number of monitored DCI sizes per slot.</w:t>
      </w:r>
      <w:r>
        <w:rPr>
          <w:rFonts w:asciiTheme="minorHAnsi" w:hAnsiTheme="minorHAnsi" w:cs="Arial"/>
          <w:lang w:eastAsia="zh-TW"/>
        </w:rPr>
        <w:t xml:space="preserve"> Monitoring configuration of eMBB UE for such an UL indication signal should take into account these </w:t>
      </w:r>
      <w:r w:rsidR="00974542">
        <w:rPr>
          <w:rFonts w:asciiTheme="minorHAnsi" w:hAnsiTheme="minorHAnsi" w:cs="Arial"/>
          <w:lang w:eastAsia="zh-TW"/>
        </w:rPr>
        <w:t>limitations</w:t>
      </w:r>
      <w:r w:rsidR="00F65A86">
        <w:rPr>
          <w:rFonts w:asciiTheme="minorHAnsi" w:hAnsiTheme="minorHAnsi" w:cs="Arial"/>
          <w:lang w:eastAsia="zh-TW"/>
        </w:rPr>
        <w:t>, which is going to be challenging.</w:t>
      </w:r>
    </w:p>
    <w:p w:rsidR="00C51F93" w:rsidRDefault="00C51F93" w:rsidP="000E66F3">
      <w:pPr>
        <w:spacing w:after="0"/>
        <w:jc w:val="both"/>
        <w:rPr>
          <w:rFonts w:asciiTheme="minorHAnsi" w:hAnsiTheme="minorHAnsi" w:cs="Arial"/>
          <w:lang w:eastAsia="zh-TW"/>
        </w:rPr>
      </w:pPr>
    </w:p>
    <w:p w:rsidR="00075A32" w:rsidRPr="002D0173" w:rsidRDefault="002D0173" w:rsidP="000E66F3">
      <w:pPr>
        <w:jc w:val="both"/>
        <w:rPr>
          <w:rFonts w:asciiTheme="minorHAnsi" w:hAnsiTheme="minorHAnsi" w:cs="Arial"/>
          <w:lang w:eastAsia="zh-TW"/>
        </w:rPr>
      </w:pPr>
      <w:r>
        <w:rPr>
          <w:rFonts w:asciiTheme="minorHAnsi" w:hAnsiTheme="minorHAnsi" w:cs="Arial"/>
          <w:lang w:eastAsia="zh-TW"/>
        </w:rPr>
        <w:t xml:space="preserve">All these issues should be addressed </w:t>
      </w:r>
      <w:r w:rsidR="000E66F3">
        <w:rPr>
          <w:rFonts w:asciiTheme="minorHAnsi" w:hAnsiTheme="minorHAnsi" w:cs="Arial"/>
          <w:lang w:eastAsia="zh-TW"/>
        </w:rPr>
        <w:t xml:space="preserve">to justify </w:t>
      </w:r>
      <w:r>
        <w:rPr>
          <w:rFonts w:asciiTheme="minorHAnsi" w:hAnsiTheme="minorHAnsi" w:cs="Arial"/>
          <w:lang w:eastAsia="zh-TW"/>
        </w:rPr>
        <w:t>an UL indication signal</w:t>
      </w:r>
      <w:r w:rsidR="000E66F3">
        <w:rPr>
          <w:rFonts w:asciiTheme="minorHAnsi" w:hAnsiTheme="minorHAnsi" w:cs="Arial"/>
          <w:lang w:eastAsia="zh-TW"/>
        </w:rPr>
        <w:t xml:space="preserve"> in NR</w:t>
      </w:r>
      <w:r>
        <w:rPr>
          <w:rFonts w:asciiTheme="minorHAnsi" w:hAnsiTheme="minorHAnsi" w:cs="Arial"/>
          <w:lang w:eastAsia="zh-TW"/>
        </w:rPr>
        <w:t xml:space="preserve">. It is worth emphasizing that all </w:t>
      </w:r>
      <w:r w:rsidR="000E66F3">
        <w:rPr>
          <w:rFonts w:asciiTheme="minorHAnsi" w:hAnsiTheme="minorHAnsi" w:cs="Arial"/>
          <w:lang w:eastAsia="zh-TW"/>
        </w:rPr>
        <w:t>of the three</w:t>
      </w:r>
      <w:r>
        <w:rPr>
          <w:rFonts w:asciiTheme="minorHAnsi" w:hAnsiTheme="minorHAnsi" w:cs="Arial"/>
          <w:lang w:eastAsia="zh-TW"/>
        </w:rPr>
        <w:t xml:space="preserve"> options listed in the last RAN1#92 agreement are feasible alternatives to support dynamic UL resource sharing in </w:t>
      </w:r>
      <w:r>
        <w:rPr>
          <w:rFonts w:asciiTheme="minorHAnsi" w:hAnsiTheme="minorHAnsi" w:cs="Arial"/>
          <w:lang w:eastAsia="zh-TW"/>
        </w:rPr>
        <w:lastRenderedPageBreak/>
        <w:t xml:space="preserve">Release 15. However, substantial amount of standardization efforts will be </w:t>
      </w:r>
      <w:r w:rsidR="000E66F3">
        <w:rPr>
          <w:rFonts w:asciiTheme="minorHAnsi" w:hAnsiTheme="minorHAnsi" w:cs="Arial"/>
          <w:lang w:eastAsia="zh-TW"/>
        </w:rPr>
        <w:t>required</w:t>
      </w:r>
      <w:r>
        <w:rPr>
          <w:rFonts w:asciiTheme="minorHAnsi" w:hAnsiTheme="minorHAnsi" w:cs="Arial"/>
          <w:lang w:eastAsia="zh-TW"/>
        </w:rPr>
        <w:t xml:space="preserve"> to </w:t>
      </w:r>
      <w:r w:rsidR="000E66F3">
        <w:rPr>
          <w:rFonts w:asciiTheme="minorHAnsi" w:hAnsiTheme="minorHAnsi" w:cs="Arial"/>
          <w:lang w:eastAsia="zh-TW"/>
        </w:rPr>
        <w:t>progress on</w:t>
      </w:r>
      <w:r>
        <w:rPr>
          <w:rFonts w:asciiTheme="minorHAnsi" w:hAnsiTheme="minorHAnsi" w:cs="Arial"/>
          <w:lang w:eastAsia="zh-TW"/>
        </w:rPr>
        <w:t xml:space="preserve"> the specification of an UL indication signal and to solve all </w:t>
      </w:r>
      <w:r w:rsidR="000E66F3">
        <w:rPr>
          <w:rFonts w:asciiTheme="minorHAnsi" w:hAnsiTheme="minorHAnsi" w:cs="Arial"/>
          <w:lang w:eastAsia="zh-TW"/>
        </w:rPr>
        <w:t xml:space="preserve">of its </w:t>
      </w:r>
      <w:r>
        <w:rPr>
          <w:rFonts w:asciiTheme="minorHAnsi" w:hAnsiTheme="minorHAnsi" w:cs="Arial"/>
          <w:lang w:eastAsia="zh-TW"/>
        </w:rPr>
        <w:t>issues</w:t>
      </w:r>
      <w:r w:rsidR="000E66F3">
        <w:rPr>
          <w:rFonts w:asciiTheme="minorHAnsi" w:hAnsiTheme="minorHAnsi" w:cs="Arial"/>
          <w:lang w:eastAsia="zh-TW"/>
        </w:rPr>
        <w:t xml:space="preserve"> within the Release 15 timeframe</w:t>
      </w:r>
      <w:r>
        <w:rPr>
          <w:rFonts w:asciiTheme="minorHAnsi" w:hAnsiTheme="minorHAnsi" w:cs="Arial"/>
          <w:lang w:eastAsia="zh-TW"/>
        </w:rPr>
        <w:t>. Since Release 15 is planned to be finalized soon by June-18, we propose the following.</w:t>
      </w:r>
    </w:p>
    <w:p w:rsidR="003F31BA" w:rsidRDefault="00B70B55" w:rsidP="003F31BA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>
        <w:rPr>
          <w:rFonts w:asciiTheme="minorHAnsi" w:hAnsiTheme="minorHAnsi" w:cs="Arial"/>
          <w:b/>
          <w:lang w:eastAsia="zh-TW"/>
        </w:rPr>
        <w:t>Proposal 3</w:t>
      </w:r>
      <w:r w:rsidR="003F31BA" w:rsidRPr="00BA3A66">
        <w:rPr>
          <w:rFonts w:asciiTheme="minorHAnsi" w:hAnsiTheme="minorHAnsi" w:cs="Arial"/>
          <w:b/>
          <w:lang w:eastAsia="ko-KR"/>
        </w:rPr>
        <w:t xml:space="preserve">: </w:t>
      </w:r>
      <w:r w:rsidRPr="00B70B55">
        <w:rPr>
          <w:rFonts w:asciiTheme="minorHAnsi" w:hAnsiTheme="minorHAnsi" w:cs="Arial"/>
          <w:b/>
          <w:lang w:eastAsia="ko-KR"/>
        </w:rPr>
        <w:t>A</w:t>
      </w:r>
      <w:r w:rsidR="002D0173">
        <w:rPr>
          <w:rFonts w:asciiTheme="minorHAnsi" w:hAnsiTheme="minorHAnsi" w:cs="Arial"/>
          <w:b/>
          <w:lang w:eastAsia="ko-KR"/>
        </w:rPr>
        <w:t>n</w:t>
      </w:r>
      <w:r w:rsidRPr="00B70B55">
        <w:rPr>
          <w:rFonts w:asciiTheme="minorHAnsi" w:hAnsiTheme="minorHAnsi" w:cs="Arial"/>
          <w:b/>
          <w:lang w:eastAsia="ko-KR"/>
        </w:rPr>
        <w:t xml:space="preserve"> indication signal </w:t>
      </w:r>
      <w:r w:rsidR="002D0173">
        <w:rPr>
          <w:rFonts w:asciiTheme="minorHAnsi" w:hAnsiTheme="minorHAnsi" w:cs="Arial"/>
          <w:b/>
          <w:lang w:eastAsia="ko-KR"/>
        </w:rPr>
        <w:t xml:space="preserve">for uplink </w:t>
      </w:r>
      <w:r w:rsidR="002D0173" w:rsidRPr="00B70B55">
        <w:rPr>
          <w:rFonts w:asciiTheme="minorHAnsi" w:hAnsiTheme="minorHAnsi" w:cs="Arial"/>
          <w:b/>
          <w:lang w:eastAsia="ko-KR"/>
        </w:rPr>
        <w:t xml:space="preserve">pre-emption </w:t>
      </w:r>
      <w:r>
        <w:rPr>
          <w:rFonts w:asciiTheme="minorHAnsi" w:hAnsiTheme="minorHAnsi" w:cs="Arial"/>
          <w:b/>
          <w:lang w:eastAsia="ko-KR"/>
        </w:rPr>
        <w:t>is not supported in Release 15</w:t>
      </w:r>
      <w:r w:rsidR="00E70376">
        <w:rPr>
          <w:rFonts w:asciiTheme="minorHAnsi" w:hAnsiTheme="minorHAnsi" w:cs="Arial"/>
          <w:b/>
          <w:lang w:eastAsia="ko-KR"/>
        </w:rPr>
        <w:t>.</w:t>
      </w:r>
    </w:p>
    <w:p w:rsidR="003F31BA" w:rsidRDefault="003F31BA" w:rsidP="00D6023B">
      <w:pPr>
        <w:spacing w:after="0"/>
        <w:jc w:val="both"/>
        <w:rPr>
          <w:rFonts w:asciiTheme="minorHAnsi" w:hAnsiTheme="minorHAnsi" w:cs="Arial"/>
          <w:lang w:eastAsia="zh-TW"/>
        </w:rPr>
      </w:pPr>
    </w:p>
    <w:p w:rsidR="00FB1093" w:rsidRPr="00BA3A66" w:rsidRDefault="00C01545" w:rsidP="00C07FC9">
      <w:pPr>
        <w:pStyle w:val="Heading1"/>
        <w:rPr>
          <w:rFonts w:asciiTheme="minorHAnsi" w:hAnsiTheme="minorHAnsi" w:cs="Arial"/>
          <w:lang w:val="en-US" w:eastAsia="zh-TW"/>
        </w:rPr>
      </w:pPr>
      <w:r w:rsidRPr="00BA3A66">
        <w:rPr>
          <w:rFonts w:asciiTheme="minorHAnsi" w:hAnsiTheme="minorHAnsi" w:cs="Arial"/>
          <w:lang w:val="en-US" w:eastAsia="zh-TW"/>
        </w:rPr>
        <w:t>Conclusions</w:t>
      </w:r>
    </w:p>
    <w:p w:rsidR="00C657F3" w:rsidRPr="00BA3A66" w:rsidRDefault="00EC2B35" w:rsidP="00C01545">
      <w:pPr>
        <w:snapToGrid w:val="0"/>
        <w:spacing w:after="0"/>
        <w:jc w:val="both"/>
        <w:rPr>
          <w:rFonts w:asciiTheme="minorHAnsi" w:eastAsia="Yu Mincho" w:hAnsiTheme="minorHAnsi" w:cs="Arial"/>
          <w:lang w:eastAsia="zh-CN"/>
        </w:rPr>
      </w:pPr>
      <w:r w:rsidRPr="00BA3A66">
        <w:rPr>
          <w:rFonts w:asciiTheme="minorHAnsi" w:eastAsia="Yu Mincho" w:hAnsiTheme="minorHAnsi" w:cs="Arial"/>
          <w:lang w:eastAsia="zh-CN"/>
        </w:rPr>
        <w:t>We have made the following observations:</w:t>
      </w:r>
    </w:p>
    <w:p w:rsidR="00E66AAF" w:rsidRPr="00BA3A66" w:rsidRDefault="00E66AAF" w:rsidP="00C01545">
      <w:pPr>
        <w:snapToGrid w:val="0"/>
        <w:spacing w:after="0"/>
        <w:jc w:val="both"/>
        <w:rPr>
          <w:rFonts w:asciiTheme="minorHAnsi" w:eastAsia="Yu Mincho" w:hAnsiTheme="minorHAnsi" w:cs="Arial"/>
          <w:lang w:eastAsia="zh-CN"/>
        </w:rPr>
      </w:pPr>
    </w:p>
    <w:p w:rsidR="00B70DDC" w:rsidRPr="00841E46" w:rsidRDefault="00B70DDC" w:rsidP="00B70DDC">
      <w:pPr>
        <w:spacing w:after="0"/>
        <w:jc w:val="both"/>
        <w:rPr>
          <w:rFonts w:asciiTheme="minorHAnsi" w:hAnsiTheme="minorHAnsi" w:cs="Arial"/>
          <w:i/>
          <w:lang w:eastAsia="ko-KR"/>
        </w:rPr>
      </w:pPr>
      <w:r w:rsidRPr="00BA3A66">
        <w:rPr>
          <w:rFonts w:asciiTheme="minorHAnsi" w:hAnsiTheme="minorHAnsi" w:cs="Arial"/>
          <w:b/>
          <w:lang w:eastAsia="zh-TW"/>
        </w:rPr>
        <w:t>O</w:t>
      </w:r>
      <w:r w:rsidR="00505940" w:rsidRPr="00505940">
        <w:rPr>
          <w:rFonts w:asciiTheme="minorHAnsi" w:hAnsiTheme="minorHAnsi" w:cs="Arial"/>
          <w:b/>
          <w:lang w:eastAsia="zh-TW"/>
        </w:rPr>
        <w:t>bservation 1:</w:t>
      </w:r>
      <w:r w:rsidR="00505940" w:rsidRPr="00505940">
        <w:rPr>
          <w:rFonts w:asciiTheme="minorHAnsi" w:hAnsiTheme="minorHAnsi" w:cs="Arial"/>
          <w:i/>
          <w:lang w:eastAsia="zh-TW"/>
        </w:rPr>
        <w:t xml:space="preserve"> A preemption indication is only applicable for grant-based URLLC, can enable collision-free multiplexing between eMBB and URLLC, and requires some standardization work</w:t>
      </w:r>
      <w:r w:rsidRPr="00841E46">
        <w:rPr>
          <w:rFonts w:asciiTheme="minorHAnsi" w:hAnsiTheme="minorHAnsi" w:cs="Arial"/>
          <w:i/>
          <w:lang w:eastAsia="ko-KR"/>
        </w:rPr>
        <w:t>.</w:t>
      </w:r>
    </w:p>
    <w:p w:rsidR="00B803E0" w:rsidRPr="00BA3A66" w:rsidRDefault="00B803E0" w:rsidP="00B803E0">
      <w:pPr>
        <w:spacing w:after="0"/>
        <w:jc w:val="both"/>
        <w:rPr>
          <w:rFonts w:asciiTheme="minorHAnsi" w:hAnsiTheme="minorHAnsi" w:cs="Arial"/>
          <w:i/>
          <w:lang w:eastAsia="zh-TW"/>
        </w:rPr>
      </w:pPr>
      <w:r w:rsidRPr="00BA3A66">
        <w:rPr>
          <w:rFonts w:asciiTheme="minorHAnsi" w:hAnsiTheme="minorHAnsi" w:cs="Arial"/>
          <w:b/>
          <w:lang w:eastAsia="zh-TW"/>
        </w:rPr>
        <w:t>O</w:t>
      </w:r>
      <w:r w:rsidR="00505940" w:rsidRPr="00505940">
        <w:rPr>
          <w:rFonts w:asciiTheme="minorHAnsi" w:hAnsiTheme="minorHAnsi" w:cs="Arial"/>
          <w:b/>
          <w:lang w:eastAsia="zh-TW"/>
        </w:rPr>
        <w:t>bservation 2:</w:t>
      </w:r>
      <w:r w:rsidR="00505940" w:rsidRPr="00505940">
        <w:rPr>
          <w:rFonts w:asciiTheme="minorHAnsi" w:hAnsiTheme="minorHAnsi" w:cs="Arial"/>
          <w:i/>
          <w:lang w:eastAsia="zh-TW"/>
        </w:rPr>
        <w:t xml:space="preserve"> A gNB receiver scheme is applicable for both grant-based and grant-free URLLC, allows collision-based resource sharing between eMBB and URLLC, and requires less standardization work</w:t>
      </w:r>
      <w:r w:rsidRPr="00BA3A66">
        <w:rPr>
          <w:rFonts w:asciiTheme="minorHAnsi" w:hAnsiTheme="minorHAnsi" w:cs="Arial"/>
          <w:i/>
          <w:lang w:eastAsia="zh-TW"/>
        </w:rPr>
        <w:t>.</w:t>
      </w:r>
    </w:p>
    <w:p w:rsidR="00B70DDC" w:rsidRPr="00BA3A66" w:rsidRDefault="00B70DDC" w:rsidP="00B70DDC">
      <w:pPr>
        <w:spacing w:after="0"/>
        <w:jc w:val="both"/>
        <w:rPr>
          <w:rFonts w:asciiTheme="minorHAnsi" w:hAnsiTheme="minorHAnsi" w:cs="Arial"/>
          <w:i/>
          <w:lang w:eastAsia="ko-KR"/>
        </w:rPr>
      </w:pPr>
      <w:r w:rsidRPr="00BA3A66">
        <w:rPr>
          <w:rFonts w:asciiTheme="minorHAnsi" w:hAnsiTheme="minorHAnsi" w:cs="Arial"/>
          <w:b/>
          <w:lang w:eastAsia="zh-TW"/>
        </w:rPr>
        <w:t>O</w:t>
      </w:r>
      <w:r w:rsidR="00505940">
        <w:rPr>
          <w:rFonts w:asciiTheme="minorHAnsi" w:hAnsiTheme="minorHAnsi" w:cs="Arial"/>
          <w:b/>
          <w:lang w:eastAsia="zh-TW"/>
        </w:rPr>
        <w:t>bservation 3</w:t>
      </w:r>
      <w:r w:rsidR="00505940" w:rsidRPr="00BA3A66">
        <w:rPr>
          <w:rFonts w:asciiTheme="minorHAnsi" w:hAnsiTheme="minorHAnsi" w:cs="Arial"/>
          <w:b/>
          <w:lang w:eastAsia="zh-TW"/>
        </w:rPr>
        <w:t xml:space="preserve">: </w:t>
      </w:r>
      <w:r w:rsidR="00505940">
        <w:rPr>
          <w:rFonts w:asciiTheme="minorHAnsi" w:hAnsiTheme="minorHAnsi" w:cs="Arial"/>
          <w:i/>
          <w:lang w:eastAsia="zh-TW"/>
        </w:rPr>
        <w:t>There is no benefit of introducing an indication signal only to reduce eMBB transmission power on the preempted symbols instead of suspending transmission</w:t>
      </w:r>
      <w:r w:rsidRPr="00BA3A66">
        <w:rPr>
          <w:rFonts w:asciiTheme="minorHAnsi" w:hAnsiTheme="minorHAnsi" w:cs="Arial"/>
          <w:i/>
          <w:lang w:eastAsia="ko-KR"/>
        </w:rPr>
        <w:t>.</w:t>
      </w:r>
    </w:p>
    <w:p w:rsidR="00505940" w:rsidRDefault="004863AD" w:rsidP="00505940">
      <w:pPr>
        <w:spacing w:after="0"/>
        <w:jc w:val="both"/>
        <w:rPr>
          <w:rFonts w:asciiTheme="minorHAnsi" w:hAnsiTheme="minorHAnsi" w:cs="Arial"/>
          <w:i/>
          <w:lang w:eastAsia="zh-TW"/>
        </w:rPr>
      </w:pPr>
      <w:r w:rsidRPr="00BA3A66">
        <w:rPr>
          <w:rFonts w:asciiTheme="minorHAnsi" w:hAnsiTheme="minorHAnsi" w:cs="Arial"/>
          <w:b/>
          <w:lang w:eastAsia="zh-TW"/>
        </w:rPr>
        <w:t>O</w:t>
      </w:r>
      <w:r w:rsidR="00505940">
        <w:rPr>
          <w:rFonts w:asciiTheme="minorHAnsi" w:hAnsiTheme="minorHAnsi" w:cs="Arial"/>
          <w:b/>
          <w:lang w:eastAsia="zh-TW"/>
        </w:rPr>
        <w:t>bservation 4</w:t>
      </w:r>
      <w:r w:rsidR="00505940" w:rsidRPr="00BA3A66">
        <w:rPr>
          <w:rFonts w:asciiTheme="minorHAnsi" w:hAnsiTheme="minorHAnsi" w:cs="Arial"/>
          <w:b/>
          <w:lang w:eastAsia="zh-TW"/>
        </w:rPr>
        <w:t xml:space="preserve">: </w:t>
      </w:r>
      <w:r w:rsidR="00505940">
        <w:rPr>
          <w:rFonts w:asciiTheme="minorHAnsi" w:hAnsiTheme="minorHAnsi" w:cs="Arial"/>
          <w:i/>
          <w:lang w:eastAsia="zh-TW"/>
        </w:rPr>
        <w:t>NR Rel. 15 does not support mini-slot level monitoring periodicity for DL preemption due to high UE processing requirements.</w:t>
      </w:r>
    </w:p>
    <w:p w:rsidR="004863AD" w:rsidRPr="00BA3A66" w:rsidRDefault="00505940" w:rsidP="00505940">
      <w:pPr>
        <w:spacing w:after="0"/>
        <w:jc w:val="both"/>
        <w:rPr>
          <w:rFonts w:asciiTheme="minorHAnsi" w:hAnsiTheme="minorHAnsi" w:cs="Arial"/>
          <w:i/>
          <w:lang w:eastAsia="ko-KR"/>
        </w:rPr>
      </w:pPr>
      <w:r>
        <w:rPr>
          <w:rFonts w:asciiTheme="minorHAnsi" w:hAnsiTheme="minorHAnsi" w:cs="Arial"/>
          <w:b/>
          <w:lang w:eastAsia="zh-TW"/>
        </w:rPr>
        <w:t>Observation 5</w:t>
      </w:r>
      <w:r w:rsidRPr="00BA3A66">
        <w:rPr>
          <w:rFonts w:asciiTheme="minorHAnsi" w:hAnsiTheme="minorHAnsi" w:cs="Arial"/>
          <w:b/>
          <w:lang w:eastAsia="zh-TW"/>
        </w:rPr>
        <w:t xml:space="preserve">: </w:t>
      </w:r>
      <w:r>
        <w:rPr>
          <w:rFonts w:asciiTheme="minorHAnsi" w:hAnsiTheme="minorHAnsi" w:cs="Arial"/>
          <w:i/>
          <w:lang w:eastAsia="zh-TW"/>
        </w:rPr>
        <w:t>UE processing requirements for monitoring UL preemption is more stringent than DL preemption indication</w:t>
      </w:r>
      <w:r>
        <w:rPr>
          <w:rFonts w:asciiTheme="minorHAnsi" w:hAnsiTheme="minorHAnsi" w:cs="Arial"/>
          <w:i/>
          <w:lang w:eastAsia="ko-KR"/>
        </w:rPr>
        <w:t>.</w:t>
      </w:r>
    </w:p>
    <w:p w:rsidR="00B36E7A" w:rsidRDefault="00B10A66" w:rsidP="00B36E7A">
      <w:pPr>
        <w:spacing w:after="0"/>
        <w:jc w:val="both"/>
        <w:rPr>
          <w:rFonts w:asciiTheme="minorHAnsi" w:hAnsiTheme="minorHAnsi" w:cs="Arial"/>
          <w:i/>
          <w:lang w:eastAsia="zh-TW"/>
        </w:rPr>
      </w:pPr>
      <w:r w:rsidRPr="00BA3A66">
        <w:rPr>
          <w:rFonts w:asciiTheme="minorHAnsi" w:hAnsiTheme="minorHAnsi" w:cs="Arial"/>
          <w:b/>
          <w:lang w:eastAsia="zh-TW"/>
        </w:rPr>
        <w:t>O</w:t>
      </w:r>
      <w:r w:rsidR="00B36E7A">
        <w:rPr>
          <w:rFonts w:asciiTheme="minorHAnsi" w:hAnsiTheme="minorHAnsi" w:cs="Arial"/>
          <w:b/>
          <w:lang w:eastAsia="zh-TW"/>
        </w:rPr>
        <w:t>bservation 6</w:t>
      </w:r>
      <w:r w:rsidR="00B36E7A" w:rsidRPr="00BA3A66">
        <w:rPr>
          <w:rFonts w:asciiTheme="minorHAnsi" w:hAnsiTheme="minorHAnsi" w:cs="Arial"/>
          <w:b/>
          <w:lang w:eastAsia="zh-TW"/>
        </w:rPr>
        <w:t xml:space="preserve">: </w:t>
      </w:r>
      <w:r w:rsidR="00B36E7A">
        <w:rPr>
          <w:rFonts w:asciiTheme="minorHAnsi" w:hAnsiTheme="minorHAnsi" w:cs="Arial"/>
          <w:i/>
          <w:lang w:eastAsia="zh-TW"/>
        </w:rPr>
        <w:t>An UL indication signal cannot be received during an ongoing eMBB transmission in TDD.</w:t>
      </w:r>
    </w:p>
    <w:p w:rsidR="00B10A66" w:rsidRPr="00BA3A66" w:rsidRDefault="00B36E7A" w:rsidP="00B36E7A">
      <w:pPr>
        <w:spacing w:after="0"/>
        <w:jc w:val="both"/>
        <w:rPr>
          <w:rFonts w:asciiTheme="minorHAnsi" w:hAnsiTheme="minorHAnsi" w:cs="Arial"/>
          <w:i/>
          <w:lang w:eastAsia="ko-KR"/>
        </w:rPr>
      </w:pPr>
      <w:r>
        <w:rPr>
          <w:rFonts w:asciiTheme="minorHAnsi" w:hAnsiTheme="minorHAnsi" w:cs="Arial"/>
          <w:b/>
          <w:lang w:eastAsia="zh-TW"/>
        </w:rPr>
        <w:t>Observation 7</w:t>
      </w:r>
      <w:r w:rsidRPr="00BA3A66">
        <w:rPr>
          <w:rFonts w:asciiTheme="minorHAnsi" w:hAnsiTheme="minorHAnsi" w:cs="Arial"/>
          <w:b/>
          <w:lang w:eastAsia="zh-TW"/>
        </w:rPr>
        <w:t xml:space="preserve">: </w:t>
      </w:r>
      <w:r>
        <w:rPr>
          <w:rFonts w:asciiTheme="minorHAnsi" w:hAnsiTheme="minorHAnsi" w:cs="Arial"/>
          <w:i/>
          <w:lang w:eastAsia="zh-TW"/>
        </w:rPr>
        <w:t>UL preemption indication cannot offer any benefits in TDD mode</w:t>
      </w:r>
      <w:r w:rsidR="00B10A66" w:rsidRPr="00BA3A66">
        <w:rPr>
          <w:rFonts w:asciiTheme="minorHAnsi" w:hAnsiTheme="minorHAnsi" w:cs="Arial"/>
          <w:i/>
          <w:lang w:eastAsia="zh-TW"/>
        </w:rPr>
        <w:t>.</w:t>
      </w:r>
    </w:p>
    <w:p w:rsidR="009D4B22" w:rsidRPr="00BA3A66" w:rsidRDefault="009D4B22" w:rsidP="00C01545">
      <w:pPr>
        <w:snapToGrid w:val="0"/>
        <w:spacing w:after="0"/>
        <w:jc w:val="both"/>
        <w:rPr>
          <w:rFonts w:asciiTheme="minorHAnsi" w:eastAsia="Yu Mincho" w:hAnsiTheme="minorHAnsi" w:cs="Arial"/>
          <w:lang w:eastAsia="zh-CN"/>
        </w:rPr>
      </w:pPr>
    </w:p>
    <w:p w:rsidR="00E66AAF" w:rsidRPr="00BA3A66" w:rsidRDefault="00D56A40" w:rsidP="00C01545">
      <w:pPr>
        <w:snapToGrid w:val="0"/>
        <w:spacing w:after="0"/>
        <w:jc w:val="both"/>
        <w:rPr>
          <w:rFonts w:asciiTheme="minorHAnsi" w:eastAsia="Yu Mincho" w:hAnsiTheme="minorHAnsi" w:cs="Arial"/>
          <w:lang w:eastAsia="zh-CN"/>
        </w:rPr>
      </w:pPr>
      <w:r w:rsidRPr="00BA3A66">
        <w:rPr>
          <w:rFonts w:asciiTheme="minorHAnsi" w:eastAsia="Yu Mincho" w:hAnsiTheme="minorHAnsi" w:cs="Arial"/>
          <w:lang w:eastAsia="zh-CN"/>
        </w:rPr>
        <w:t>We have made the following proposals:</w:t>
      </w:r>
    </w:p>
    <w:p w:rsidR="009D4B22" w:rsidRPr="00BA3A66" w:rsidRDefault="009D4B22" w:rsidP="001E6A9A">
      <w:pPr>
        <w:spacing w:after="0"/>
        <w:jc w:val="both"/>
        <w:rPr>
          <w:rFonts w:asciiTheme="minorHAnsi" w:hAnsiTheme="minorHAnsi" w:cs="Arial"/>
          <w:b/>
          <w:lang w:eastAsia="zh-TW"/>
        </w:rPr>
      </w:pPr>
    </w:p>
    <w:p w:rsidR="00734CB0" w:rsidRPr="00BA3A66" w:rsidRDefault="00505940" w:rsidP="00734CB0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 w:rsidRPr="00BA3A66">
        <w:rPr>
          <w:rFonts w:asciiTheme="minorHAnsi" w:hAnsiTheme="minorHAnsi" w:cs="Arial"/>
          <w:b/>
          <w:lang w:eastAsia="zh-TW"/>
        </w:rPr>
        <w:t>Proposal 1</w:t>
      </w:r>
      <w:r w:rsidRPr="00BA3A66">
        <w:rPr>
          <w:rFonts w:asciiTheme="minorHAnsi" w:hAnsiTheme="minorHAnsi" w:cs="Arial"/>
          <w:b/>
          <w:lang w:eastAsia="ko-KR"/>
        </w:rPr>
        <w:t xml:space="preserve">: </w:t>
      </w:r>
      <w:r>
        <w:rPr>
          <w:rFonts w:asciiTheme="minorHAnsi" w:hAnsiTheme="minorHAnsi" w:cs="Arial"/>
          <w:b/>
          <w:lang w:eastAsia="ko-KR"/>
        </w:rPr>
        <w:t>Uplink resources can be shared dynamically between eMBB and URLLC transmissions in Release 15 with the help of gNB multi-access receiver schemes.</w:t>
      </w:r>
    </w:p>
    <w:p w:rsidR="001E6A9A" w:rsidRPr="00BA3A66" w:rsidRDefault="00B70DDC" w:rsidP="00505940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 w:rsidRPr="00BA3A66">
        <w:rPr>
          <w:rFonts w:asciiTheme="minorHAnsi" w:hAnsiTheme="minorHAnsi" w:cs="Arial"/>
          <w:b/>
          <w:lang w:eastAsia="zh-TW"/>
        </w:rPr>
        <w:t>Proposal 2</w:t>
      </w:r>
      <w:r w:rsidRPr="00BA3A66">
        <w:rPr>
          <w:rFonts w:asciiTheme="minorHAnsi" w:hAnsiTheme="minorHAnsi" w:cs="Arial"/>
          <w:b/>
          <w:lang w:eastAsia="ko-KR"/>
        </w:rPr>
        <w:t xml:space="preserve">: </w:t>
      </w:r>
      <w:r w:rsidR="00505940">
        <w:rPr>
          <w:rFonts w:asciiTheme="minorHAnsi" w:hAnsiTheme="minorHAnsi" w:cs="Arial"/>
          <w:b/>
          <w:lang w:eastAsia="ko-KR"/>
        </w:rPr>
        <w:t>Power control option should be considered in the context of current NR TPC framework (without a preemption indication).</w:t>
      </w:r>
    </w:p>
    <w:p w:rsidR="00B70DDC" w:rsidRPr="00BA3A66" w:rsidRDefault="00B70DDC" w:rsidP="00B70DDC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 w:rsidRPr="00BA3A66">
        <w:rPr>
          <w:rFonts w:asciiTheme="minorHAnsi" w:hAnsiTheme="minorHAnsi" w:cs="Arial"/>
          <w:b/>
          <w:lang w:eastAsia="zh-TW"/>
        </w:rPr>
        <w:t>P</w:t>
      </w:r>
      <w:r w:rsidR="00726F4C">
        <w:rPr>
          <w:rFonts w:asciiTheme="minorHAnsi" w:hAnsiTheme="minorHAnsi" w:cs="Arial"/>
          <w:b/>
          <w:lang w:eastAsia="zh-TW"/>
        </w:rPr>
        <w:t>roposal 3</w:t>
      </w:r>
      <w:r w:rsidR="00726F4C" w:rsidRPr="00BA3A66">
        <w:rPr>
          <w:rFonts w:asciiTheme="minorHAnsi" w:hAnsiTheme="minorHAnsi" w:cs="Arial"/>
          <w:b/>
          <w:lang w:eastAsia="ko-KR"/>
        </w:rPr>
        <w:t xml:space="preserve">: </w:t>
      </w:r>
      <w:r w:rsidR="00726F4C" w:rsidRPr="00B70B55">
        <w:rPr>
          <w:rFonts w:asciiTheme="minorHAnsi" w:hAnsiTheme="minorHAnsi" w:cs="Arial"/>
          <w:b/>
          <w:lang w:eastAsia="ko-KR"/>
        </w:rPr>
        <w:t>A</w:t>
      </w:r>
      <w:r w:rsidR="00726F4C">
        <w:rPr>
          <w:rFonts w:asciiTheme="minorHAnsi" w:hAnsiTheme="minorHAnsi" w:cs="Arial"/>
          <w:b/>
          <w:lang w:eastAsia="ko-KR"/>
        </w:rPr>
        <w:t>n</w:t>
      </w:r>
      <w:r w:rsidR="00726F4C" w:rsidRPr="00B70B55">
        <w:rPr>
          <w:rFonts w:asciiTheme="minorHAnsi" w:hAnsiTheme="minorHAnsi" w:cs="Arial"/>
          <w:b/>
          <w:lang w:eastAsia="ko-KR"/>
        </w:rPr>
        <w:t xml:space="preserve"> indication signal </w:t>
      </w:r>
      <w:r w:rsidR="00726F4C">
        <w:rPr>
          <w:rFonts w:asciiTheme="minorHAnsi" w:hAnsiTheme="minorHAnsi" w:cs="Arial"/>
          <w:b/>
          <w:lang w:eastAsia="ko-KR"/>
        </w:rPr>
        <w:t xml:space="preserve">for uplink </w:t>
      </w:r>
      <w:r w:rsidR="00726F4C" w:rsidRPr="00B70B55">
        <w:rPr>
          <w:rFonts w:asciiTheme="minorHAnsi" w:hAnsiTheme="minorHAnsi" w:cs="Arial"/>
          <w:b/>
          <w:lang w:eastAsia="ko-KR"/>
        </w:rPr>
        <w:t xml:space="preserve">pre-emption </w:t>
      </w:r>
      <w:r w:rsidR="00726F4C">
        <w:rPr>
          <w:rFonts w:asciiTheme="minorHAnsi" w:hAnsiTheme="minorHAnsi" w:cs="Arial"/>
          <w:b/>
          <w:lang w:eastAsia="ko-KR"/>
        </w:rPr>
        <w:t>is not supported in Release 15.</w:t>
      </w:r>
    </w:p>
    <w:p w:rsidR="002D44AF" w:rsidRPr="00BA3A66" w:rsidRDefault="002D44AF" w:rsidP="002D44AF">
      <w:pPr>
        <w:pStyle w:val="Heading1"/>
        <w:rPr>
          <w:rFonts w:asciiTheme="minorHAnsi" w:hAnsiTheme="minorHAnsi" w:cs="Arial"/>
          <w:lang w:val="en-US"/>
        </w:rPr>
      </w:pPr>
      <w:r w:rsidRPr="00BA3A66">
        <w:rPr>
          <w:rFonts w:asciiTheme="minorHAnsi" w:hAnsiTheme="minorHAnsi" w:cs="Arial"/>
          <w:lang w:val="en-US" w:eastAsia="zh-TW"/>
        </w:rPr>
        <w:t>References</w:t>
      </w:r>
    </w:p>
    <w:p w:rsidR="006A6EE2" w:rsidRPr="00BA3A66" w:rsidRDefault="00075B8B" w:rsidP="00B70DDC">
      <w:pPr>
        <w:numPr>
          <w:ilvl w:val="0"/>
          <w:numId w:val="2"/>
        </w:numPr>
        <w:rPr>
          <w:rFonts w:asciiTheme="minorHAnsi" w:hAnsiTheme="minorHAnsi" w:cs="Arial"/>
        </w:rPr>
      </w:pPr>
      <w:r w:rsidRPr="00BA3A66">
        <w:rPr>
          <w:rFonts w:asciiTheme="minorHAnsi" w:hAnsiTheme="minorHAnsi" w:cs="Arial"/>
        </w:rPr>
        <w:t>Chairman’s notes of 3GPP TSG RAN1</w:t>
      </w:r>
      <w:r w:rsidR="004B4F2F">
        <w:rPr>
          <w:rFonts w:asciiTheme="minorHAnsi" w:hAnsiTheme="minorHAnsi" w:cs="Arial"/>
        </w:rPr>
        <w:t>#92</w:t>
      </w:r>
      <w:r w:rsidRPr="00BA3A66">
        <w:rPr>
          <w:rFonts w:asciiTheme="minorHAnsi" w:hAnsiTheme="minorHAnsi" w:cs="Arial"/>
        </w:rPr>
        <w:t xml:space="preserve">, </w:t>
      </w:r>
      <w:r w:rsidR="004B4F2F">
        <w:rPr>
          <w:rFonts w:asciiTheme="minorHAnsi" w:hAnsiTheme="minorHAnsi" w:cs="Arial"/>
          <w:lang w:eastAsia="zh-CN"/>
        </w:rPr>
        <w:t>Athens</w:t>
      </w:r>
      <w:r w:rsidRPr="00BA3A66">
        <w:rPr>
          <w:rFonts w:asciiTheme="minorHAnsi" w:hAnsiTheme="minorHAnsi" w:cs="Arial"/>
          <w:lang w:eastAsia="zh-CN"/>
        </w:rPr>
        <w:t xml:space="preserve">, </w:t>
      </w:r>
      <w:r w:rsidR="004B4F2F">
        <w:rPr>
          <w:rFonts w:asciiTheme="minorHAnsi" w:hAnsiTheme="minorHAnsi" w:cs="Arial"/>
          <w:lang w:eastAsia="zh-CN"/>
        </w:rPr>
        <w:t>February</w:t>
      </w:r>
      <w:r w:rsidR="00F27D0C" w:rsidRPr="00BA3A66">
        <w:rPr>
          <w:rFonts w:asciiTheme="minorHAnsi" w:hAnsiTheme="minorHAnsi" w:cs="Arial"/>
          <w:lang w:eastAsia="zh-CN"/>
        </w:rPr>
        <w:t xml:space="preserve"> </w:t>
      </w:r>
      <w:r w:rsidRPr="00BA3A66">
        <w:rPr>
          <w:rFonts w:asciiTheme="minorHAnsi" w:hAnsiTheme="minorHAnsi" w:cs="Arial"/>
          <w:lang w:eastAsia="zh-CN"/>
        </w:rPr>
        <w:t>201</w:t>
      </w:r>
      <w:r w:rsidR="004B4F2F">
        <w:rPr>
          <w:rFonts w:asciiTheme="minorHAnsi" w:hAnsiTheme="minorHAnsi" w:cs="Arial"/>
          <w:lang w:eastAsia="zh-CN"/>
        </w:rPr>
        <w:t>8</w:t>
      </w:r>
      <w:r w:rsidRPr="00BA3A66">
        <w:rPr>
          <w:rFonts w:asciiTheme="minorHAnsi" w:hAnsiTheme="minorHAnsi" w:cs="Arial"/>
          <w:lang w:eastAsia="zh-CN"/>
        </w:rPr>
        <w:t>.</w:t>
      </w:r>
    </w:p>
    <w:p w:rsidR="00BA3A66" w:rsidRPr="00634DD0" w:rsidRDefault="00634DD0" w:rsidP="00634DD0">
      <w:pPr>
        <w:pStyle w:val="ListParagraph"/>
        <w:numPr>
          <w:ilvl w:val="0"/>
          <w:numId w:val="2"/>
        </w:num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TS 38.214</w:t>
      </w:r>
      <w:r w:rsidRPr="00634DD0">
        <w:rPr>
          <w:rFonts w:asciiTheme="minorHAnsi" w:hAnsiTheme="minorHAnsi" w:cs="Arial"/>
        </w:rPr>
        <w:t>, v15.0.0, January 2017</w:t>
      </w:r>
    </w:p>
    <w:sectPr w:rsidR="00BA3A66" w:rsidRPr="00634DD0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94B" w:rsidRDefault="0011494B">
      <w:r>
        <w:separator/>
      </w:r>
    </w:p>
  </w:endnote>
  <w:endnote w:type="continuationSeparator" w:id="0">
    <w:p w:rsidR="0011494B" w:rsidRDefault="00114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Bold">
    <w:panose1 w:val="020F070203040403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94B" w:rsidRDefault="0011494B">
      <w:r>
        <w:separator/>
      </w:r>
    </w:p>
  </w:footnote>
  <w:footnote w:type="continuationSeparator" w:id="0">
    <w:p w:rsidR="0011494B" w:rsidRDefault="001149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F72A3"/>
    <w:multiLevelType w:val="hybridMultilevel"/>
    <w:tmpl w:val="2A460B0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B36DB1"/>
    <w:multiLevelType w:val="hybridMultilevel"/>
    <w:tmpl w:val="C8E0C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60DAD"/>
    <w:multiLevelType w:val="hybridMultilevel"/>
    <w:tmpl w:val="C8BA3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66184"/>
    <w:multiLevelType w:val="hybridMultilevel"/>
    <w:tmpl w:val="329865D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F8D5339"/>
    <w:multiLevelType w:val="hybridMultilevel"/>
    <w:tmpl w:val="7A92A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E648E"/>
    <w:multiLevelType w:val="hybridMultilevel"/>
    <w:tmpl w:val="C5526820"/>
    <w:lvl w:ilvl="0" w:tplc="FE220ED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41B411DC">
      <w:start w:val="15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881865B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CDC432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941C795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881AE52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0E9CB53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37C6F8F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251ADE2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6" w15:restartNumberingAfterBreak="0">
    <w:nsid w:val="11731C05"/>
    <w:multiLevelType w:val="hybridMultilevel"/>
    <w:tmpl w:val="53A2C694"/>
    <w:lvl w:ilvl="0" w:tplc="C34E3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B49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D6B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5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C7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6BF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0E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85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9A4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EA54D6"/>
    <w:multiLevelType w:val="hybridMultilevel"/>
    <w:tmpl w:val="B8008524"/>
    <w:lvl w:ilvl="0" w:tplc="51E2D46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3ED4A97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1AD0177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9216B87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8780A08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18524C6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CDBE7D1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D50A6F0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21680C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8" w15:restartNumberingAfterBreak="0">
    <w:nsid w:val="14897147"/>
    <w:multiLevelType w:val="hybridMultilevel"/>
    <w:tmpl w:val="44F28AB8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DE5282">
      <w:start w:val="1"/>
      <w:numFmt w:val="bullet"/>
      <w:lvlText w:val="-"/>
      <w:lvlJc w:val="left"/>
      <w:pPr>
        <w:ind w:left="5040" w:hanging="360"/>
      </w:pPr>
      <w:rPr>
        <w:rFonts w:ascii="Arial" w:eastAsia="PMingLiU" w:hAnsi="Arial" w:cs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01628"/>
    <w:multiLevelType w:val="hybridMultilevel"/>
    <w:tmpl w:val="41D87C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07F685B"/>
    <w:multiLevelType w:val="hybridMultilevel"/>
    <w:tmpl w:val="810A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272BE5"/>
    <w:multiLevelType w:val="hybridMultilevel"/>
    <w:tmpl w:val="5DBA4272"/>
    <w:lvl w:ilvl="0" w:tplc="60AE8B5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E4104"/>
    <w:multiLevelType w:val="hybridMultilevel"/>
    <w:tmpl w:val="2AFEE15C"/>
    <w:lvl w:ilvl="0" w:tplc="2AE04F42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1231A"/>
    <w:multiLevelType w:val="hybridMultilevel"/>
    <w:tmpl w:val="A1B07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F42F38"/>
    <w:multiLevelType w:val="hybridMultilevel"/>
    <w:tmpl w:val="4B789768"/>
    <w:lvl w:ilvl="0" w:tplc="20CC89D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DBEEB442">
      <w:start w:val="43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C0061BC4">
      <w:start w:val="4353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8F205B4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92A2DF3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6CEAE4F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6488350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185261F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E9109D4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6" w15:restartNumberingAfterBreak="0">
    <w:nsid w:val="466A1BC7"/>
    <w:multiLevelType w:val="multilevel"/>
    <w:tmpl w:val="A516C17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48D01695"/>
    <w:multiLevelType w:val="hybridMultilevel"/>
    <w:tmpl w:val="8AC6664C"/>
    <w:lvl w:ilvl="0" w:tplc="60AE8B5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43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1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0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82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1244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1130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2084" w:hanging="420"/>
      </w:pPr>
      <w:rPr>
        <w:rFonts w:ascii="Arial" w:hAnsi="Arial" w:hint="default"/>
      </w:rPr>
    </w:lvl>
    <w:lvl w:ilvl="8" w:tplc="0D4A4030">
      <w:numFmt w:val="bullet"/>
      <w:lvlText w:val=""/>
      <w:lvlJc w:val="left"/>
      <w:pPr>
        <w:ind w:left="2444" w:hanging="360"/>
      </w:pPr>
      <w:rPr>
        <w:rFonts w:ascii="Symbol" w:eastAsia="PMingLiU" w:hAnsi="Symbol" w:cs="Arial" w:hint="default"/>
      </w:rPr>
    </w:lvl>
  </w:abstractNum>
  <w:abstractNum w:abstractNumId="18" w15:restartNumberingAfterBreak="0">
    <w:nsid w:val="4AD515AA"/>
    <w:multiLevelType w:val="hybridMultilevel"/>
    <w:tmpl w:val="84BC7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25A16"/>
    <w:multiLevelType w:val="hybridMultilevel"/>
    <w:tmpl w:val="195C5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724AF"/>
    <w:multiLevelType w:val="hybridMultilevel"/>
    <w:tmpl w:val="99EEDB1C"/>
    <w:lvl w:ilvl="0" w:tplc="9104EB3A">
      <w:start w:val="1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DC6657"/>
    <w:multiLevelType w:val="multilevel"/>
    <w:tmpl w:val="C902F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9631BE"/>
    <w:multiLevelType w:val="hybridMultilevel"/>
    <w:tmpl w:val="EC727F90"/>
    <w:lvl w:ilvl="0" w:tplc="5D842B56">
      <w:start w:val="7"/>
      <w:numFmt w:val="bullet"/>
      <w:lvlText w:val=""/>
      <w:lvlJc w:val="left"/>
      <w:pPr>
        <w:ind w:left="720" w:hanging="360"/>
      </w:pPr>
      <w:rPr>
        <w:rFonts w:ascii="Wingdings" w:eastAsia="PMingLiU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24" w15:restartNumberingAfterBreak="0">
    <w:nsid w:val="5EA81303"/>
    <w:multiLevelType w:val="hybridMultilevel"/>
    <w:tmpl w:val="18F23BDE"/>
    <w:lvl w:ilvl="0" w:tplc="FE8CE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E0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6EFF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84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87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6A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06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2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60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A33D8C"/>
    <w:multiLevelType w:val="hybridMultilevel"/>
    <w:tmpl w:val="D924E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B56E19"/>
    <w:multiLevelType w:val="hybridMultilevel"/>
    <w:tmpl w:val="07662226"/>
    <w:lvl w:ilvl="0" w:tplc="5B924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8AB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64E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EF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83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AB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3A12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65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0C7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030499F"/>
    <w:multiLevelType w:val="hybridMultilevel"/>
    <w:tmpl w:val="3970DDEE"/>
    <w:lvl w:ilvl="0" w:tplc="6FE64E4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719857AE">
      <w:start w:val="57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1D14FA38">
      <w:start w:val="576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BDB8B9A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B95A44E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D1E26D7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C19405D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43D8475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AE28C0B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8" w15:restartNumberingAfterBreak="0">
    <w:nsid w:val="61A542D9"/>
    <w:multiLevelType w:val="hybridMultilevel"/>
    <w:tmpl w:val="9F109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656472D"/>
    <w:multiLevelType w:val="hybridMultilevel"/>
    <w:tmpl w:val="BEA8E61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75C0761"/>
    <w:multiLevelType w:val="hybridMultilevel"/>
    <w:tmpl w:val="7D8C01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487F48"/>
    <w:multiLevelType w:val="hybridMultilevel"/>
    <w:tmpl w:val="68948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87F0C"/>
    <w:multiLevelType w:val="hybridMultilevel"/>
    <w:tmpl w:val="93A6F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9788C"/>
    <w:multiLevelType w:val="hybridMultilevel"/>
    <w:tmpl w:val="DC044700"/>
    <w:lvl w:ilvl="0" w:tplc="1D6AE96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5CFEDBAA">
      <w:start w:val="15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B72C976A">
      <w:start w:val="1588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4BB81F1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3B89AD4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238E6C2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D0E0D49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EE497E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1D3AB2E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5" w15:restartNumberingAfterBreak="0">
    <w:nsid w:val="750173CD"/>
    <w:multiLevelType w:val="hybridMultilevel"/>
    <w:tmpl w:val="825EDB5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5D97"/>
    <w:multiLevelType w:val="hybridMultilevel"/>
    <w:tmpl w:val="BCE41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065DC"/>
    <w:multiLevelType w:val="hybridMultilevel"/>
    <w:tmpl w:val="F7BC740E"/>
    <w:lvl w:ilvl="0" w:tplc="92DCAEA2">
      <w:numFmt w:val="bullet"/>
      <w:lvlText w:val="-"/>
      <w:lvlJc w:val="left"/>
      <w:pPr>
        <w:ind w:left="720" w:hanging="360"/>
      </w:pPr>
      <w:rPr>
        <w:rFonts w:ascii="Calibri" w:eastAsia="PMingLiU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D553E0"/>
    <w:multiLevelType w:val="hybridMultilevel"/>
    <w:tmpl w:val="FA3C98E2"/>
    <w:lvl w:ilvl="0" w:tplc="EAEC1E9E">
      <w:numFmt w:val="bullet"/>
      <w:lvlText w:val=""/>
      <w:lvlJc w:val="left"/>
      <w:pPr>
        <w:ind w:left="720" w:hanging="360"/>
      </w:pPr>
      <w:rPr>
        <w:rFonts w:ascii="Symbol" w:eastAsia="PMingLiU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2C4EE5"/>
    <w:multiLevelType w:val="hybridMultilevel"/>
    <w:tmpl w:val="850A737C"/>
    <w:lvl w:ilvl="0" w:tplc="BE96276A">
      <w:start w:val="1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8D223E"/>
    <w:multiLevelType w:val="hybridMultilevel"/>
    <w:tmpl w:val="2F1CB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85294C"/>
    <w:multiLevelType w:val="hybridMultilevel"/>
    <w:tmpl w:val="C812E5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1B3253"/>
    <w:multiLevelType w:val="hybridMultilevel"/>
    <w:tmpl w:val="DB10741C"/>
    <w:lvl w:ilvl="0" w:tplc="98289BF0">
      <w:numFmt w:val="bullet"/>
      <w:lvlText w:val="-"/>
      <w:lvlJc w:val="left"/>
      <w:pPr>
        <w:ind w:left="720" w:hanging="360"/>
      </w:pPr>
      <w:rPr>
        <w:rFonts w:ascii="Calibri" w:eastAsia="PMingLiU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36"/>
  </w:num>
  <w:num w:numId="4">
    <w:abstractNumId w:val="31"/>
  </w:num>
  <w:num w:numId="5">
    <w:abstractNumId w:val="34"/>
  </w:num>
  <w:num w:numId="6">
    <w:abstractNumId w:val="11"/>
  </w:num>
  <w:num w:numId="7">
    <w:abstractNumId w:val="5"/>
  </w:num>
  <w:num w:numId="8">
    <w:abstractNumId w:val="2"/>
  </w:num>
  <w:num w:numId="9">
    <w:abstractNumId w:val="40"/>
  </w:num>
  <w:num w:numId="10">
    <w:abstractNumId w:val="27"/>
  </w:num>
  <w:num w:numId="11">
    <w:abstractNumId w:val="33"/>
  </w:num>
  <w:num w:numId="12">
    <w:abstractNumId w:val="15"/>
  </w:num>
  <w:num w:numId="13">
    <w:abstractNumId w:val="1"/>
  </w:num>
  <w:num w:numId="14">
    <w:abstractNumId w:val="28"/>
  </w:num>
  <w:num w:numId="15">
    <w:abstractNumId w:val="25"/>
  </w:num>
  <w:num w:numId="16">
    <w:abstractNumId w:val="10"/>
  </w:num>
  <w:num w:numId="17">
    <w:abstractNumId w:val="0"/>
  </w:num>
  <w:num w:numId="18">
    <w:abstractNumId w:val="18"/>
  </w:num>
  <w:num w:numId="19">
    <w:abstractNumId w:val="35"/>
  </w:num>
  <w:num w:numId="20">
    <w:abstractNumId w:val="4"/>
  </w:num>
  <w:num w:numId="21">
    <w:abstractNumId w:val="19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13"/>
  </w:num>
  <w:num w:numId="25">
    <w:abstractNumId w:val="23"/>
  </w:num>
  <w:num w:numId="26">
    <w:abstractNumId w:val="8"/>
  </w:num>
  <w:num w:numId="27">
    <w:abstractNumId w:val="14"/>
  </w:num>
  <w:num w:numId="28">
    <w:abstractNumId w:val="22"/>
  </w:num>
  <w:num w:numId="29">
    <w:abstractNumId w:val="20"/>
  </w:num>
  <w:num w:numId="30">
    <w:abstractNumId w:val="39"/>
  </w:num>
  <w:num w:numId="31">
    <w:abstractNumId w:val="41"/>
  </w:num>
  <w:num w:numId="32">
    <w:abstractNumId w:val="38"/>
  </w:num>
  <w:num w:numId="33">
    <w:abstractNumId w:val="7"/>
  </w:num>
  <w:num w:numId="34">
    <w:abstractNumId w:val="3"/>
  </w:num>
  <w:num w:numId="35">
    <w:abstractNumId w:val="30"/>
  </w:num>
  <w:num w:numId="36">
    <w:abstractNumId w:val="6"/>
  </w:num>
  <w:num w:numId="37">
    <w:abstractNumId w:val="26"/>
  </w:num>
  <w:num w:numId="38">
    <w:abstractNumId w:val="24"/>
  </w:num>
  <w:num w:numId="39">
    <w:abstractNumId w:val="32"/>
  </w:num>
  <w:num w:numId="40">
    <w:abstractNumId w:val="17"/>
  </w:num>
  <w:num w:numId="41">
    <w:abstractNumId w:val="37"/>
  </w:num>
  <w:num w:numId="42">
    <w:abstractNumId w:val="42"/>
  </w:num>
  <w:num w:numId="4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E3"/>
    <w:rsid w:val="000000FF"/>
    <w:rsid w:val="000009FF"/>
    <w:rsid w:val="000027EA"/>
    <w:rsid w:val="00002CDB"/>
    <w:rsid w:val="00004008"/>
    <w:rsid w:val="00004B5C"/>
    <w:rsid w:val="000054AF"/>
    <w:rsid w:val="00005DD1"/>
    <w:rsid w:val="00006FCB"/>
    <w:rsid w:val="0000797A"/>
    <w:rsid w:val="000110AC"/>
    <w:rsid w:val="000121C0"/>
    <w:rsid w:val="0001295C"/>
    <w:rsid w:val="00012CCE"/>
    <w:rsid w:val="00015793"/>
    <w:rsid w:val="00015873"/>
    <w:rsid w:val="000175E6"/>
    <w:rsid w:val="000177BE"/>
    <w:rsid w:val="00017BE5"/>
    <w:rsid w:val="0002017E"/>
    <w:rsid w:val="00020F0D"/>
    <w:rsid w:val="0002191D"/>
    <w:rsid w:val="00021EED"/>
    <w:rsid w:val="000222CB"/>
    <w:rsid w:val="00022737"/>
    <w:rsid w:val="00022C76"/>
    <w:rsid w:val="00023FDA"/>
    <w:rsid w:val="0002426D"/>
    <w:rsid w:val="00024276"/>
    <w:rsid w:val="00025790"/>
    <w:rsid w:val="000257A5"/>
    <w:rsid w:val="00026321"/>
    <w:rsid w:val="000266A0"/>
    <w:rsid w:val="00026B8E"/>
    <w:rsid w:val="00026DBD"/>
    <w:rsid w:val="00026F21"/>
    <w:rsid w:val="00026F32"/>
    <w:rsid w:val="00027368"/>
    <w:rsid w:val="000306A4"/>
    <w:rsid w:val="00031C1D"/>
    <w:rsid w:val="00032744"/>
    <w:rsid w:val="00032F6B"/>
    <w:rsid w:val="000343F5"/>
    <w:rsid w:val="00034473"/>
    <w:rsid w:val="000350B8"/>
    <w:rsid w:val="000358C7"/>
    <w:rsid w:val="00035ADC"/>
    <w:rsid w:val="00035C6C"/>
    <w:rsid w:val="00035C8A"/>
    <w:rsid w:val="000360FE"/>
    <w:rsid w:val="000364E7"/>
    <w:rsid w:val="00036802"/>
    <w:rsid w:val="00036E9D"/>
    <w:rsid w:val="0004010C"/>
    <w:rsid w:val="00040559"/>
    <w:rsid w:val="00041C77"/>
    <w:rsid w:val="000421CC"/>
    <w:rsid w:val="00042772"/>
    <w:rsid w:val="00042A47"/>
    <w:rsid w:val="00042C9C"/>
    <w:rsid w:val="00043901"/>
    <w:rsid w:val="00044837"/>
    <w:rsid w:val="0004557B"/>
    <w:rsid w:val="00045BA9"/>
    <w:rsid w:val="00045F09"/>
    <w:rsid w:val="000471BE"/>
    <w:rsid w:val="000472D9"/>
    <w:rsid w:val="00047BCC"/>
    <w:rsid w:val="00047DB7"/>
    <w:rsid w:val="00050269"/>
    <w:rsid w:val="0005077A"/>
    <w:rsid w:val="00050AA9"/>
    <w:rsid w:val="00050E75"/>
    <w:rsid w:val="000518BF"/>
    <w:rsid w:val="000521D1"/>
    <w:rsid w:val="00053BDB"/>
    <w:rsid w:val="00053C5F"/>
    <w:rsid w:val="00054D06"/>
    <w:rsid w:val="00055786"/>
    <w:rsid w:val="00055910"/>
    <w:rsid w:val="00055FB6"/>
    <w:rsid w:val="00056973"/>
    <w:rsid w:val="00056E30"/>
    <w:rsid w:val="0005747B"/>
    <w:rsid w:val="00057D7F"/>
    <w:rsid w:val="00057DC0"/>
    <w:rsid w:val="00057DCA"/>
    <w:rsid w:val="00057FE3"/>
    <w:rsid w:val="00061730"/>
    <w:rsid w:val="00061D0B"/>
    <w:rsid w:val="000628E7"/>
    <w:rsid w:val="000646D3"/>
    <w:rsid w:val="00065840"/>
    <w:rsid w:val="00066913"/>
    <w:rsid w:val="000672B2"/>
    <w:rsid w:val="0006733D"/>
    <w:rsid w:val="00067506"/>
    <w:rsid w:val="00067B95"/>
    <w:rsid w:val="00070E3B"/>
    <w:rsid w:val="00070EDD"/>
    <w:rsid w:val="00070FAE"/>
    <w:rsid w:val="0007152A"/>
    <w:rsid w:val="00072453"/>
    <w:rsid w:val="000728B9"/>
    <w:rsid w:val="00072D4C"/>
    <w:rsid w:val="00074874"/>
    <w:rsid w:val="00074BF1"/>
    <w:rsid w:val="00075332"/>
    <w:rsid w:val="00075A32"/>
    <w:rsid w:val="00075A79"/>
    <w:rsid w:val="00075B8B"/>
    <w:rsid w:val="00076A98"/>
    <w:rsid w:val="00076D73"/>
    <w:rsid w:val="00076FC9"/>
    <w:rsid w:val="00077640"/>
    <w:rsid w:val="00077D62"/>
    <w:rsid w:val="00077D75"/>
    <w:rsid w:val="000804BB"/>
    <w:rsid w:val="00080B3D"/>
    <w:rsid w:val="00080B6D"/>
    <w:rsid w:val="00082041"/>
    <w:rsid w:val="0008257D"/>
    <w:rsid w:val="00082AA4"/>
    <w:rsid w:val="000837A9"/>
    <w:rsid w:val="0008433C"/>
    <w:rsid w:val="0008586D"/>
    <w:rsid w:val="000860F1"/>
    <w:rsid w:val="00086157"/>
    <w:rsid w:val="0008693B"/>
    <w:rsid w:val="00087287"/>
    <w:rsid w:val="0008738E"/>
    <w:rsid w:val="00090222"/>
    <w:rsid w:val="000902CC"/>
    <w:rsid w:val="00091549"/>
    <w:rsid w:val="00092813"/>
    <w:rsid w:val="00093A4E"/>
    <w:rsid w:val="00093E7E"/>
    <w:rsid w:val="00094A36"/>
    <w:rsid w:val="00094EC9"/>
    <w:rsid w:val="0009679F"/>
    <w:rsid w:val="00096F03"/>
    <w:rsid w:val="00096FA7"/>
    <w:rsid w:val="000972DA"/>
    <w:rsid w:val="000972E1"/>
    <w:rsid w:val="0009779C"/>
    <w:rsid w:val="000979F3"/>
    <w:rsid w:val="000A02F0"/>
    <w:rsid w:val="000A1A1C"/>
    <w:rsid w:val="000A1E42"/>
    <w:rsid w:val="000A28EE"/>
    <w:rsid w:val="000A2E10"/>
    <w:rsid w:val="000A3132"/>
    <w:rsid w:val="000A4573"/>
    <w:rsid w:val="000A4ABB"/>
    <w:rsid w:val="000A5C39"/>
    <w:rsid w:val="000A67DD"/>
    <w:rsid w:val="000A715C"/>
    <w:rsid w:val="000A734C"/>
    <w:rsid w:val="000A75D8"/>
    <w:rsid w:val="000A764D"/>
    <w:rsid w:val="000A7B03"/>
    <w:rsid w:val="000B0020"/>
    <w:rsid w:val="000B0083"/>
    <w:rsid w:val="000B0FA6"/>
    <w:rsid w:val="000B2EF7"/>
    <w:rsid w:val="000B2F30"/>
    <w:rsid w:val="000B30B6"/>
    <w:rsid w:val="000B311A"/>
    <w:rsid w:val="000B344A"/>
    <w:rsid w:val="000B3A12"/>
    <w:rsid w:val="000B42AC"/>
    <w:rsid w:val="000B4415"/>
    <w:rsid w:val="000B480B"/>
    <w:rsid w:val="000B4CAE"/>
    <w:rsid w:val="000B5062"/>
    <w:rsid w:val="000B5534"/>
    <w:rsid w:val="000B5B95"/>
    <w:rsid w:val="000B6E6C"/>
    <w:rsid w:val="000B795D"/>
    <w:rsid w:val="000B7F94"/>
    <w:rsid w:val="000B7FD9"/>
    <w:rsid w:val="000C0038"/>
    <w:rsid w:val="000C0C1C"/>
    <w:rsid w:val="000C0E80"/>
    <w:rsid w:val="000C284B"/>
    <w:rsid w:val="000C2F7B"/>
    <w:rsid w:val="000C3571"/>
    <w:rsid w:val="000C3A32"/>
    <w:rsid w:val="000C43F7"/>
    <w:rsid w:val="000C44A9"/>
    <w:rsid w:val="000C503F"/>
    <w:rsid w:val="000C5844"/>
    <w:rsid w:val="000C5E4F"/>
    <w:rsid w:val="000C5F8B"/>
    <w:rsid w:val="000C7300"/>
    <w:rsid w:val="000C7595"/>
    <w:rsid w:val="000C7890"/>
    <w:rsid w:val="000D06A0"/>
    <w:rsid w:val="000D06B4"/>
    <w:rsid w:val="000D1895"/>
    <w:rsid w:val="000D1E67"/>
    <w:rsid w:val="000D1E9A"/>
    <w:rsid w:val="000D2C52"/>
    <w:rsid w:val="000D2DE1"/>
    <w:rsid w:val="000D3D20"/>
    <w:rsid w:val="000D3FC7"/>
    <w:rsid w:val="000D40EA"/>
    <w:rsid w:val="000D479F"/>
    <w:rsid w:val="000D4E2E"/>
    <w:rsid w:val="000D54C6"/>
    <w:rsid w:val="000D58B1"/>
    <w:rsid w:val="000D6978"/>
    <w:rsid w:val="000D6CFC"/>
    <w:rsid w:val="000D7F67"/>
    <w:rsid w:val="000E005A"/>
    <w:rsid w:val="000E0F41"/>
    <w:rsid w:val="000E16EB"/>
    <w:rsid w:val="000E1DE5"/>
    <w:rsid w:val="000E20FC"/>
    <w:rsid w:val="000E26A3"/>
    <w:rsid w:val="000E284C"/>
    <w:rsid w:val="000E2CFE"/>
    <w:rsid w:val="000E3A8F"/>
    <w:rsid w:val="000E469E"/>
    <w:rsid w:val="000E4A2D"/>
    <w:rsid w:val="000E4A8E"/>
    <w:rsid w:val="000E604F"/>
    <w:rsid w:val="000E66F3"/>
    <w:rsid w:val="000E69EA"/>
    <w:rsid w:val="000E74C6"/>
    <w:rsid w:val="000E7844"/>
    <w:rsid w:val="000F0C99"/>
    <w:rsid w:val="000F37FA"/>
    <w:rsid w:val="000F3EA8"/>
    <w:rsid w:val="000F4B23"/>
    <w:rsid w:val="000F71CD"/>
    <w:rsid w:val="000F7730"/>
    <w:rsid w:val="000F7EFE"/>
    <w:rsid w:val="001010BC"/>
    <w:rsid w:val="001012D3"/>
    <w:rsid w:val="00101381"/>
    <w:rsid w:val="0010179D"/>
    <w:rsid w:val="00101C1E"/>
    <w:rsid w:val="001033DD"/>
    <w:rsid w:val="00103465"/>
    <w:rsid w:val="00103B57"/>
    <w:rsid w:val="00105153"/>
    <w:rsid w:val="00105E33"/>
    <w:rsid w:val="00106234"/>
    <w:rsid w:val="00106B0D"/>
    <w:rsid w:val="00107306"/>
    <w:rsid w:val="001079E1"/>
    <w:rsid w:val="00107A7B"/>
    <w:rsid w:val="00107C99"/>
    <w:rsid w:val="00107E39"/>
    <w:rsid w:val="00111AB7"/>
    <w:rsid w:val="00111ABF"/>
    <w:rsid w:val="00112480"/>
    <w:rsid w:val="001135BD"/>
    <w:rsid w:val="0011494B"/>
    <w:rsid w:val="00114A5F"/>
    <w:rsid w:val="00115249"/>
    <w:rsid w:val="00116720"/>
    <w:rsid w:val="001200EA"/>
    <w:rsid w:val="001206F8"/>
    <w:rsid w:val="00120A8F"/>
    <w:rsid w:val="00120D57"/>
    <w:rsid w:val="00121161"/>
    <w:rsid w:val="001211BC"/>
    <w:rsid w:val="001215E9"/>
    <w:rsid w:val="00121877"/>
    <w:rsid w:val="00121E7E"/>
    <w:rsid w:val="001226A8"/>
    <w:rsid w:val="001229EF"/>
    <w:rsid w:val="00122A76"/>
    <w:rsid w:val="00122AA2"/>
    <w:rsid w:val="00122E5E"/>
    <w:rsid w:val="001239DE"/>
    <w:rsid w:val="00123AF3"/>
    <w:rsid w:val="00124551"/>
    <w:rsid w:val="00124F21"/>
    <w:rsid w:val="00126B5B"/>
    <w:rsid w:val="00126E09"/>
    <w:rsid w:val="00127382"/>
    <w:rsid w:val="001279D6"/>
    <w:rsid w:val="00130399"/>
    <w:rsid w:val="00131553"/>
    <w:rsid w:val="00131A87"/>
    <w:rsid w:val="0013262A"/>
    <w:rsid w:val="00132A1B"/>
    <w:rsid w:val="00132BEB"/>
    <w:rsid w:val="00134FC9"/>
    <w:rsid w:val="00135163"/>
    <w:rsid w:val="00135350"/>
    <w:rsid w:val="00135431"/>
    <w:rsid w:val="001354B3"/>
    <w:rsid w:val="00135703"/>
    <w:rsid w:val="00135ED2"/>
    <w:rsid w:val="0013611B"/>
    <w:rsid w:val="001378AE"/>
    <w:rsid w:val="00137B0F"/>
    <w:rsid w:val="0014010C"/>
    <w:rsid w:val="0014085D"/>
    <w:rsid w:val="00140893"/>
    <w:rsid w:val="00141C0A"/>
    <w:rsid w:val="00141DB0"/>
    <w:rsid w:val="00142254"/>
    <w:rsid w:val="00143961"/>
    <w:rsid w:val="0014420A"/>
    <w:rsid w:val="0014441F"/>
    <w:rsid w:val="00144695"/>
    <w:rsid w:val="00144795"/>
    <w:rsid w:val="001460C7"/>
    <w:rsid w:val="001468C9"/>
    <w:rsid w:val="0014746C"/>
    <w:rsid w:val="00151CD2"/>
    <w:rsid w:val="00151D62"/>
    <w:rsid w:val="00152EF4"/>
    <w:rsid w:val="001534BC"/>
    <w:rsid w:val="00153528"/>
    <w:rsid w:val="00153AD7"/>
    <w:rsid w:val="00153BBA"/>
    <w:rsid w:val="001541D5"/>
    <w:rsid w:val="001541E0"/>
    <w:rsid w:val="00154A79"/>
    <w:rsid w:val="00155721"/>
    <w:rsid w:val="001561FE"/>
    <w:rsid w:val="0015718A"/>
    <w:rsid w:val="001574AD"/>
    <w:rsid w:val="00157C11"/>
    <w:rsid w:val="00160285"/>
    <w:rsid w:val="00160311"/>
    <w:rsid w:val="00160D25"/>
    <w:rsid w:val="00161004"/>
    <w:rsid w:val="001610F3"/>
    <w:rsid w:val="00161258"/>
    <w:rsid w:val="00163735"/>
    <w:rsid w:val="00164331"/>
    <w:rsid w:val="00164444"/>
    <w:rsid w:val="00164B20"/>
    <w:rsid w:val="0016596F"/>
    <w:rsid w:val="001659F5"/>
    <w:rsid w:val="00165D18"/>
    <w:rsid w:val="00165EB0"/>
    <w:rsid w:val="00166E6F"/>
    <w:rsid w:val="001717C2"/>
    <w:rsid w:val="00172031"/>
    <w:rsid w:val="0017321B"/>
    <w:rsid w:val="00173D73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7DC6"/>
    <w:rsid w:val="00181A5D"/>
    <w:rsid w:val="00182B95"/>
    <w:rsid w:val="00183B55"/>
    <w:rsid w:val="00183BF5"/>
    <w:rsid w:val="00183EDD"/>
    <w:rsid w:val="001842CE"/>
    <w:rsid w:val="00185345"/>
    <w:rsid w:val="00186426"/>
    <w:rsid w:val="00186E9A"/>
    <w:rsid w:val="0019060D"/>
    <w:rsid w:val="00190831"/>
    <w:rsid w:val="00190E6F"/>
    <w:rsid w:val="001911A9"/>
    <w:rsid w:val="001918BF"/>
    <w:rsid w:val="00191AD9"/>
    <w:rsid w:val="0019315E"/>
    <w:rsid w:val="00193477"/>
    <w:rsid w:val="001937BB"/>
    <w:rsid w:val="00193CF8"/>
    <w:rsid w:val="00194839"/>
    <w:rsid w:val="00194B90"/>
    <w:rsid w:val="00194FCC"/>
    <w:rsid w:val="001957C9"/>
    <w:rsid w:val="00195DB9"/>
    <w:rsid w:val="001968B4"/>
    <w:rsid w:val="0019768C"/>
    <w:rsid w:val="001A086F"/>
    <w:rsid w:val="001A08AA"/>
    <w:rsid w:val="001A0C28"/>
    <w:rsid w:val="001A0F90"/>
    <w:rsid w:val="001A1A25"/>
    <w:rsid w:val="001A1D10"/>
    <w:rsid w:val="001A3425"/>
    <w:rsid w:val="001A3437"/>
    <w:rsid w:val="001A3749"/>
    <w:rsid w:val="001A3B94"/>
    <w:rsid w:val="001A401E"/>
    <w:rsid w:val="001A4546"/>
    <w:rsid w:val="001A4EA6"/>
    <w:rsid w:val="001A5705"/>
    <w:rsid w:val="001A5826"/>
    <w:rsid w:val="001A601E"/>
    <w:rsid w:val="001A6300"/>
    <w:rsid w:val="001A706F"/>
    <w:rsid w:val="001A7184"/>
    <w:rsid w:val="001A773D"/>
    <w:rsid w:val="001A7CB3"/>
    <w:rsid w:val="001A7FCE"/>
    <w:rsid w:val="001B0214"/>
    <w:rsid w:val="001B17DB"/>
    <w:rsid w:val="001B2818"/>
    <w:rsid w:val="001B3559"/>
    <w:rsid w:val="001B3702"/>
    <w:rsid w:val="001B3867"/>
    <w:rsid w:val="001B3E48"/>
    <w:rsid w:val="001B4200"/>
    <w:rsid w:val="001B4934"/>
    <w:rsid w:val="001B4CFA"/>
    <w:rsid w:val="001B718C"/>
    <w:rsid w:val="001B7CAF"/>
    <w:rsid w:val="001C039C"/>
    <w:rsid w:val="001C060B"/>
    <w:rsid w:val="001C0D39"/>
    <w:rsid w:val="001C2E19"/>
    <w:rsid w:val="001C2EA0"/>
    <w:rsid w:val="001C33FD"/>
    <w:rsid w:val="001C45DE"/>
    <w:rsid w:val="001C4CE1"/>
    <w:rsid w:val="001C55C6"/>
    <w:rsid w:val="001C577D"/>
    <w:rsid w:val="001C58D6"/>
    <w:rsid w:val="001C5A24"/>
    <w:rsid w:val="001C64A8"/>
    <w:rsid w:val="001C6A12"/>
    <w:rsid w:val="001D0115"/>
    <w:rsid w:val="001D0233"/>
    <w:rsid w:val="001D028C"/>
    <w:rsid w:val="001D0389"/>
    <w:rsid w:val="001D0469"/>
    <w:rsid w:val="001D131B"/>
    <w:rsid w:val="001D1567"/>
    <w:rsid w:val="001D1CF4"/>
    <w:rsid w:val="001D2744"/>
    <w:rsid w:val="001D31C1"/>
    <w:rsid w:val="001D34A2"/>
    <w:rsid w:val="001D50EA"/>
    <w:rsid w:val="001D5766"/>
    <w:rsid w:val="001D66B5"/>
    <w:rsid w:val="001D6EFD"/>
    <w:rsid w:val="001D7281"/>
    <w:rsid w:val="001D72E5"/>
    <w:rsid w:val="001D7D29"/>
    <w:rsid w:val="001E0941"/>
    <w:rsid w:val="001E0CD8"/>
    <w:rsid w:val="001E1533"/>
    <w:rsid w:val="001E16E6"/>
    <w:rsid w:val="001E19B5"/>
    <w:rsid w:val="001E1C5F"/>
    <w:rsid w:val="001E21CB"/>
    <w:rsid w:val="001E2335"/>
    <w:rsid w:val="001E2379"/>
    <w:rsid w:val="001E31B2"/>
    <w:rsid w:val="001E3B39"/>
    <w:rsid w:val="001E3B3A"/>
    <w:rsid w:val="001E4F7A"/>
    <w:rsid w:val="001E63A1"/>
    <w:rsid w:val="001E6A9A"/>
    <w:rsid w:val="001E6F1A"/>
    <w:rsid w:val="001E7314"/>
    <w:rsid w:val="001E7D11"/>
    <w:rsid w:val="001F0838"/>
    <w:rsid w:val="001F1CF3"/>
    <w:rsid w:val="001F1E20"/>
    <w:rsid w:val="001F20F2"/>
    <w:rsid w:val="001F2566"/>
    <w:rsid w:val="001F3A4A"/>
    <w:rsid w:val="001F4153"/>
    <w:rsid w:val="001F4891"/>
    <w:rsid w:val="001F4FF7"/>
    <w:rsid w:val="001F5C9A"/>
    <w:rsid w:val="001F5EF4"/>
    <w:rsid w:val="001F6689"/>
    <w:rsid w:val="001F68B2"/>
    <w:rsid w:val="001F6AED"/>
    <w:rsid w:val="00200304"/>
    <w:rsid w:val="002004AE"/>
    <w:rsid w:val="002023A0"/>
    <w:rsid w:val="00202AE7"/>
    <w:rsid w:val="00203820"/>
    <w:rsid w:val="00204080"/>
    <w:rsid w:val="0020511C"/>
    <w:rsid w:val="002055CF"/>
    <w:rsid w:val="00205923"/>
    <w:rsid w:val="0020670D"/>
    <w:rsid w:val="0020776F"/>
    <w:rsid w:val="00207C70"/>
    <w:rsid w:val="002101E7"/>
    <w:rsid w:val="00210354"/>
    <w:rsid w:val="002108D7"/>
    <w:rsid w:val="00210B97"/>
    <w:rsid w:val="0021141F"/>
    <w:rsid w:val="002119C8"/>
    <w:rsid w:val="00211C4A"/>
    <w:rsid w:val="00212373"/>
    <w:rsid w:val="002124F9"/>
    <w:rsid w:val="0021250B"/>
    <w:rsid w:val="00212513"/>
    <w:rsid w:val="0021321E"/>
    <w:rsid w:val="002138EA"/>
    <w:rsid w:val="00213BB3"/>
    <w:rsid w:val="00213EB0"/>
    <w:rsid w:val="00214110"/>
    <w:rsid w:val="002143B4"/>
    <w:rsid w:val="002145DE"/>
    <w:rsid w:val="00214FBD"/>
    <w:rsid w:val="00216605"/>
    <w:rsid w:val="00216878"/>
    <w:rsid w:val="00216A23"/>
    <w:rsid w:val="00216A7D"/>
    <w:rsid w:val="00216B01"/>
    <w:rsid w:val="00216D2C"/>
    <w:rsid w:val="00217582"/>
    <w:rsid w:val="00221C90"/>
    <w:rsid w:val="002223A7"/>
    <w:rsid w:val="00222697"/>
    <w:rsid w:val="00222897"/>
    <w:rsid w:val="00222B18"/>
    <w:rsid w:val="00222E9A"/>
    <w:rsid w:val="00223988"/>
    <w:rsid w:val="002239EE"/>
    <w:rsid w:val="00223C44"/>
    <w:rsid w:val="00223EC6"/>
    <w:rsid w:val="00224E79"/>
    <w:rsid w:val="00225381"/>
    <w:rsid w:val="002267B6"/>
    <w:rsid w:val="00226C20"/>
    <w:rsid w:val="0023048E"/>
    <w:rsid w:val="0023134F"/>
    <w:rsid w:val="00231484"/>
    <w:rsid w:val="0023149A"/>
    <w:rsid w:val="00232DAC"/>
    <w:rsid w:val="0023359B"/>
    <w:rsid w:val="0023419A"/>
    <w:rsid w:val="0023440B"/>
    <w:rsid w:val="00234F21"/>
    <w:rsid w:val="00235394"/>
    <w:rsid w:val="00235A82"/>
    <w:rsid w:val="00235A9B"/>
    <w:rsid w:val="00235E8F"/>
    <w:rsid w:val="0023605C"/>
    <w:rsid w:val="00237173"/>
    <w:rsid w:val="002377A5"/>
    <w:rsid w:val="00237AAF"/>
    <w:rsid w:val="00237E0F"/>
    <w:rsid w:val="00240C0B"/>
    <w:rsid w:val="002413B5"/>
    <w:rsid w:val="00241483"/>
    <w:rsid w:val="00241D16"/>
    <w:rsid w:val="00241D4B"/>
    <w:rsid w:val="002432E6"/>
    <w:rsid w:val="00243438"/>
    <w:rsid w:val="00243472"/>
    <w:rsid w:val="00243702"/>
    <w:rsid w:val="002439DD"/>
    <w:rsid w:val="00243F00"/>
    <w:rsid w:val="00244E3D"/>
    <w:rsid w:val="0024548B"/>
    <w:rsid w:val="00245B82"/>
    <w:rsid w:val="00245CC6"/>
    <w:rsid w:val="0024626A"/>
    <w:rsid w:val="0024674A"/>
    <w:rsid w:val="0024698F"/>
    <w:rsid w:val="0025028C"/>
    <w:rsid w:val="002506F0"/>
    <w:rsid w:val="00252494"/>
    <w:rsid w:val="00252715"/>
    <w:rsid w:val="00252EB7"/>
    <w:rsid w:val="00253247"/>
    <w:rsid w:val="00253CD8"/>
    <w:rsid w:val="00254679"/>
    <w:rsid w:val="002549FC"/>
    <w:rsid w:val="00256458"/>
    <w:rsid w:val="002570A5"/>
    <w:rsid w:val="00257500"/>
    <w:rsid w:val="00257997"/>
    <w:rsid w:val="00260355"/>
    <w:rsid w:val="00260F10"/>
    <w:rsid w:val="00261420"/>
    <w:rsid w:val="0026179F"/>
    <w:rsid w:val="0026194C"/>
    <w:rsid w:val="002622F5"/>
    <w:rsid w:val="00262423"/>
    <w:rsid w:val="00263436"/>
    <w:rsid w:val="002637B6"/>
    <w:rsid w:val="00265893"/>
    <w:rsid w:val="00265DB6"/>
    <w:rsid w:val="00265EA7"/>
    <w:rsid w:val="0026698C"/>
    <w:rsid w:val="00266BF3"/>
    <w:rsid w:val="00266C68"/>
    <w:rsid w:val="00267299"/>
    <w:rsid w:val="002673EC"/>
    <w:rsid w:val="002701F5"/>
    <w:rsid w:val="00270C98"/>
    <w:rsid w:val="002718D1"/>
    <w:rsid w:val="00272243"/>
    <w:rsid w:val="00272308"/>
    <w:rsid w:val="00272D24"/>
    <w:rsid w:val="0027309F"/>
    <w:rsid w:val="00274549"/>
    <w:rsid w:val="00274CD2"/>
    <w:rsid w:val="00274E1A"/>
    <w:rsid w:val="00275684"/>
    <w:rsid w:val="00275BD6"/>
    <w:rsid w:val="00275E1D"/>
    <w:rsid w:val="00276F76"/>
    <w:rsid w:val="002770F4"/>
    <w:rsid w:val="002774C5"/>
    <w:rsid w:val="00277D91"/>
    <w:rsid w:val="00277E53"/>
    <w:rsid w:val="00280099"/>
    <w:rsid w:val="00281609"/>
    <w:rsid w:val="00282213"/>
    <w:rsid w:val="00283DF5"/>
    <w:rsid w:val="0028482E"/>
    <w:rsid w:val="00285410"/>
    <w:rsid w:val="00285C78"/>
    <w:rsid w:val="002863A3"/>
    <w:rsid w:val="00287850"/>
    <w:rsid w:val="00287B69"/>
    <w:rsid w:val="00287BC6"/>
    <w:rsid w:val="00287D54"/>
    <w:rsid w:val="00290711"/>
    <w:rsid w:val="0029091D"/>
    <w:rsid w:val="00290D7F"/>
    <w:rsid w:val="0029193E"/>
    <w:rsid w:val="00292870"/>
    <w:rsid w:val="0029299D"/>
    <w:rsid w:val="00293DB6"/>
    <w:rsid w:val="002940C9"/>
    <w:rsid w:val="0029741C"/>
    <w:rsid w:val="00297444"/>
    <w:rsid w:val="00297FB4"/>
    <w:rsid w:val="002A0DF0"/>
    <w:rsid w:val="002A0FA9"/>
    <w:rsid w:val="002A22B2"/>
    <w:rsid w:val="002A283C"/>
    <w:rsid w:val="002A2935"/>
    <w:rsid w:val="002A2D8B"/>
    <w:rsid w:val="002A4261"/>
    <w:rsid w:val="002A4355"/>
    <w:rsid w:val="002A493A"/>
    <w:rsid w:val="002A499C"/>
    <w:rsid w:val="002A4A61"/>
    <w:rsid w:val="002A4C60"/>
    <w:rsid w:val="002A5D49"/>
    <w:rsid w:val="002A5F9B"/>
    <w:rsid w:val="002A63E4"/>
    <w:rsid w:val="002A6FE9"/>
    <w:rsid w:val="002A7224"/>
    <w:rsid w:val="002A7981"/>
    <w:rsid w:val="002B0414"/>
    <w:rsid w:val="002B1B3B"/>
    <w:rsid w:val="002B295B"/>
    <w:rsid w:val="002B2B3E"/>
    <w:rsid w:val="002B3450"/>
    <w:rsid w:val="002B3815"/>
    <w:rsid w:val="002B419D"/>
    <w:rsid w:val="002B429C"/>
    <w:rsid w:val="002B6292"/>
    <w:rsid w:val="002B64E1"/>
    <w:rsid w:val="002B6CEF"/>
    <w:rsid w:val="002B7BC4"/>
    <w:rsid w:val="002B7BFF"/>
    <w:rsid w:val="002B7E28"/>
    <w:rsid w:val="002C02E2"/>
    <w:rsid w:val="002C0BE3"/>
    <w:rsid w:val="002C0E57"/>
    <w:rsid w:val="002C207F"/>
    <w:rsid w:val="002C258D"/>
    <w:rsid w:val="002C29DD"/>
    <w:rsid w:val="002C350E"/>
    <w:rsid w:val="002C36AA"/>
    <w:rsid w:val="002C3E0D"/>
    <w:rsid w:val="002C3F4C"/>
    <w:rsid w:val="002C4DD2"/>
    <w:rsid w:val="002C5300"/>
    <w:rsid w:val="002C57BE"/>
    <w:rsid w:val="002C6CC5"/>
    <w:rsid w:val="002D0173"/>
    <w:rsid w:val="002D06F5"/>
    <w:rsid w:val="002D0FCD"/>
    <w:rsid w:val="002D1898"/>
    <w:rsid w:val="002D1BF6"/>
    <w:rsid w:val="002D2C39"/>
    <w:rsid w:val="002D34F6"/>
    <w:rsid w:val="002D36ED"/>
    <w:rsid w:val="002D402C"/>
    <w:rsid w:val="002D44AF"/>
    <w:rsid w:val="002D483F"/>
    <w:rsid w:val="002D53AC"/>
    <w:rsid w:val="002D59A0"/>
    <w:rsid w:val="002D5BDD"/>
    <w:rsid w:val="002D5ECF"/>
    <w:rsid w:val="002D62E2"/>
    <w:rsid w:val="002D69AB"/>
    <w:rsid w:val="002D7684"/>
    <w:rsid w:val="002D79CF"/>
    <w:rsid w:val="002D7BC2"/>
    <w:rsid w:val="002D7E0E"/>
    <w:rsid w:val="002E0151"/>
    <w:rsid w:val="002E08D7"/>
    <w:rsid w:val="002E0DD6"/>
    <w:rsid w:val="002E2B7A"/>
    <w:rsid w:val="002E37C4"/>
    <w:rsid w:val="002E42E8"/>
    <w:rsid w:val="002E4368"/>
    <w:rsid w:val="002E4F84"/>
    <w:rsid w:val="002E4FCE"/>
    <w:rsid w:val="002E5392"/>
    <w:rsid w:val="002E552A"/>
    <w:rsid w:val="002E562A"/>
    <w:rsid w:val="002E5799"/>
    <w:rsid w:val="002E5AB4"/>
    <w:rsid w:val="002E5EFC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2B29"/>
    <w:rsid w:val="002F300C"/>
    <w:rsid w:val="002F3184"/>
    <w:rsid w:val="002F39EB"/>
    <w:rsid w:val="002F3BD7"/>
    <w:rsid w:val="002F4093"/>
    <w:rsid w:val="002F40CC"/>
    <w:rsid w:val="002F428E"/>
    <w:rsid w:val="002F450E"/>
    <w:rsid w:val="002F4689"/>
    <w:rsid w:val="002F4C0A"/>
    <w:rsid w:val="002F54B5"/>
    <w:rsid w:val="002F568E"/>
    <w:rsid w:val="002F63F6"/>
    <w:rsid w:val="002F6CB1"/>
    <w:rsid w:val="002F7D50"/>
    <w:rsid w:val="00300D2E"/>
    <w:rsid w:val="00301604"/>
    <w:rsid w:val="00301907"/>
    <w:rsid w:val="00301982"/>
    <w:rsid w:val="00302C96"/>
    <w:rsid w:val="00303AAC"/>
    <w:rsid w:val="003052DA"/>
    <w:rsid w:val="003068AB"/>
    <w:rsid w:val="0030696B"/>
    <w:rsid w:val="003071FF"/>
    <w:rsid w:val="0030783F"/>
    <w:rsid w:val="0031009A"/>
    <w:rsid w:val="003117E1"/>
    <w:rsid w:val="003118FE"/>
    <w:rsid w:val="003129C3"/>
    <w:rsid w:val="00313089"/>
    <w:rsid w:val="003140CB"/>
    <w:rsid w:val="00314D38"/>
    <w:rsid w:val="00315942"/>
    <w:rsid w:val="00315DFA"/>
    <w:rsid w:val="00316831"/>
    <w:rsid w:val="003168BC"/>
    <w:rsid w:val="00317783"/>
    <w:rsid w:val="00317931"/>
    <w:rsid w:val="0032017E"/>
    <w:rsid w:val="003210CC"/>
    <w:rsid w:val="0032165D"/>
    <w:rsid w:val="00321A76"/>
    <w:rsid w:val="003221B8"/>
    <w:rsid w:val="003230B0"/>
    <w:rsid w:val="003232DC"/>
    <w:rsid w:val="00323842"/>
    <w:rsid w:val="00324F76"/>
    <w:rsid w:val="00325AD5"/>
    <w:rsid w:val="00325F43"/>
    <w:rsid w:val="00326B16"/>
    <w:rsid w:val="00327119"/>
    <w:rsid w:val="00327B3D"/>
    <w:rsid w:val="00330AB0"/>
    <w:rsid w:val="00330D32"/>
    <w:rsid w:val="00331B14"/>
    <w:rsid w:val="00331F8D"/>
    <w:rsid w:val="00331F9B"/>
    <w:rsid w:val="00332192"/>
    <w:rsid w:val="00333737"/>
    <w:rsid w:val="00333DD6"/>
    <w:rsid w:val="003341D4"/>
    <w:rsid w:val="003341F2"/>
    <w:rsid w:val="00334DDF"/>
    <w:rsid w:val="003364A2"/>
    <w:rsid w:val="003366B3"/>
    <w:rsid w:val="00336E5D"/>
    <w:rsid w:val="003379C2"/>
    <w:rsid w:val="00337DEB"/>
    <w:rsid w:val="00337E39"/>
    <w:rsid w:val="00340510"/>
    <w:rsid w:val="00340F39"/>
    <w:rsid w:val="003411C2"/>
    <w:rsid w:val="00341A7C"/>
    <w:rsid w:val="00341B49"/>
    <w:rsid w:val="00342018"/>
    <w:rsid w:val="003420CB"/>
    <w:rsid w:val="00342AAB"/>
    <w:rsid w:val="00342EC1"/>
    <w:rsid w:val="00343440"/>
    <w:rsid w:val="0034376B"/>
    <w:rsid w:val="00345072"/>
    <w:rsid w:val="00345544"/>
    <w:rsid w:val="00345545"/>
    <w:rsid w:val="00345C73"/>
    <w:rsid w:val="0035064B"/>
    <w:rsid w:val="0035087C"/>
    <w:rsid w:val="003508A0"/>
    <w:rsid w:val="00350C71"/>
    <w:rsid w:val="00350E37"/>
    <w:rsid w:val="003514F4"/>
    <w:rsid w:val="003520F2"/>
    <w:rsid w:val="00352D9F"/>
    <w:rsid w:val="0035302D"/>
    <w:rsid w:val="0035319E"/>
    <w:rsid w:val="00353F07"/>
    <w:rsid w:val="003540D1"/>
    <w:rsid w:val="0035440B"/>
    <w:rsid w:val="00354EBB"/>
    <w:rsid w:val="00354EF2"/>
    <w:rsid w:val="00355140"/>
    <w:rsid w:val="003552EA"/>
    <w:rsid w:val="00355BF1"/>
    <w:rsid w:val="00356109"/>
    <w:rsid w:val="00356309"/>
    <w:rsid w:val="0035642E"/>
    <w:rsid w:val="00356531"/>
    <w:rsid w:val="003569A0"/>
    <w:rsid w:val="00356FDB"/>
    <w:rsid w:val="003579DB"/>
    <w:rsid w:val="00357A16"/>
    <w:rsid w:val="00357DDA"/>
    <w:rsid w:val="00357E5C"/>
    <w:rsid w:val="00362327"/>
    <w:rsid w:val="003623D9"/>
    <w:rsid w:val="003628F4"/>
    <w:rsid w:val="00362BD0"/>
    <w:rsid w:val="0036363F"/>
    <w:rsid w:val="00363D20"/>
    <w:rsid w:val="00364521"/>
    <w:rsid w:val="00364CFD"/>
    <w:rsid w:val="00364D8E"/>
    <w:rsid w:val="0036636A"/>
    <w:rsid w:val="00366AFD"/>
    <w:rsid w:val="00367442"/>
    <w:rsid w:val="00367724"/>
    <w:rsid w:val="003679AF"/>
    <w:rsid w:val="00367D08"/>
    <w:rsid w:val="00370606"/>
    <w:rsid w:val="0037097E"/>
    <w:rsid w:val="00370A22"/>
    <w:rsid w:val="00371D6A"/>
    <w:rsid w:val="00372328"/>
    <w:rsid w:val="003725BB"/>
    <w:rsid w:val="0037387B"/>
    <w:rsid w:val="00374438"/>
    <w:rsid w:val="00376624"/>
    <w:rsid w:val="00376BEB"/>
    <w:rsid w:val="00376F25"/>
    <w:rsid w:val="00377B02"/>
    <w:rsid w:val="00380F82"/>
    <w:rsid w:val="00383BFD"/>
    <w:rsid w:val="0038417D"/>
    <w:rsid w:val="00384502"/>
    <w:rsid w:val="003849F9"/>
    <w:rsid w:val="00386A5E"/>
    <w:rsid w:val="00386AF0"/>
    <w:rsid w:val="00387C06"/>
    <w:rsid w:val="0039098C"/>
    <w:rsid w:val="00390A30"/>
    <w:rsid w:val="00391383"/>
    <w:rsid w:val="00391AFB"/>
    <w:rsid w:val="00393315"/>
    <w:rsid w:val="003948B5"/>
    <w:rsid w:val="003969DE"/>
    <w:rsid w:val="003978CE"/>
    <w:rsid w:val="003979F0"/>
    <w:rsid w:val="003A2AA2"/>
    <w:rsid w:val="003A2E80"/>
    <w:rsid w:val="003A3158"/>
    <w:rsid w:val="003A3688"/>
    <w:rsid w:val="003A37EA"/>
    <w:rsid w:val="003A3A6E"/>
    <w:rsid w:val="003A45A6"/>
    <w:rsid w:val="003A5FA4"/>
    <w:rsid w:val="003A61A8"/>
    <w:rsid w:val="003A6250"/>
    <w:rsid w:val="003A6535"/>
    <w:rsid w:val="003A7B4B"/>
    <w:rsid w:val="003A7FDA"/>
    <w:rsid w:val="003B0233"/>
    <w:rsid w:val="003B037E"/>
    <w:rsid w:val="003B1CD7"/>
    <w:rsid w:val="003B25A7"/>
    <w:rsid w:val="003B360D"/>
    <w:rsid w:val="003B411D"/>
    <w:rsid w:val="003B59A0"/>
    <w:rsid w:val="003B5DB8"/>
    <w:rsid w:val="003B5E61"/>
    <w:rsid w:val="003B63FF"/>
    <w:rsid w:val="003B6C9A"/>
    <w:rsid w:val="003B721A"/>
    <w:rsid w:val="003B7A07"/>
    <w:rsid w:val="003B7B7A"/>
    <w:rsid w:val="003B7EF7"/>
    <w:rsid w:val="003C0B53"/>
    <w:rsid w:val="003C0F21"/>
    <w:rsid w:val="003C1DC8"/>
    <w:rsid w:val="003C245B"/>
    <w:rsid w:val="003C2562"/>
    <w:rsid w:val="003C2DC1"/>
    <w:rsid w:val="003C3166"/>
    <w:rsid w:val="003C3B2A"/>
    <w:rsid w:val="003C447C"/>
    <w:rsid w:val="003C4716"/>
    <w:rsid w:val="003C4799"/>
    <w:rsid w:val="003C4DF7"/>
    <w:rsid w:val="003C5813"/>
    <w:rsid w:val="003C5AF3"/>
    <w:rsid w:val="003C67F7"/>
    <w:rsid w:val="003C6A1B"/>
    <w:rsid w:val="003C6CCE"/>
    <w:rsid w:val="003C7313"/>
    <w:rsid w:val="003C7C79"/>
    <w:rsid w:val="003D0233"/>
    <w:rsid w:val="003D0238"/>
    <w:rsid w:val="003D0B3A"/>
    <w:rsid w:val="003D187B"/>
    <w:rsid w:val="003D1F33"/>
    <w:rsid w:val="003D3516"/>
    <w:rsid w:val="003D3659"/>
    <w:rsid w:val="003D36F0"/>
    <w:rsid w:val="003D3E95"/>
    <w:rsid w:val="003D40E4"/>
    <w:rsid w:val="003D4535"/>
    <w:rsid w:val="003D49E9"/>
    <w:rsid w:val="003D50EE"/>
    <w:rsid w:val="003D577D"/>
    <w:rsid w:val="003D5DA3"/>
    <w:rsid w:val="003D64B7"/>
    <w:rsid w:val="003D6F8A"/>
    <w:rsid w:val="003D716A"/>
    <w:rsid w:val="003E040F"/>
    <w:rsid w:val="003E05F1"/>
    <w:rsid w:val="003E05F6"/>
    <w:rsid w:val="003E134C"/>
    <w:rsid w:val="003E2119"/>
    <w:rsid w:val="003E2212"/>
    <w:rsid w:val="003E25A4"/>
    <w:rsid w:val="003E27DA"/>
    <w:rsid w:val="003E3598"/>
    <w:rsid w:val="003E39EA"/>
    <w:rsid w:val="003E3C5E"/>
    <w:rsid w:val="003E4FFB"/>
    <w:rsid w:val="003E5690"/>
    <w:rsid w:val="003E5B93"/>
    <w:rsid w:val="003E5EAB"/>
    <w:rsid w:val="003E5F52"/>
    <w:rsid w:val="003E6D6F"/>
    <w:rsid w:val="003E71C8"/>
    <w:rsid w:val="003F04F5"/>
    <w:rsid w:val="003F1503"/>
    <w:rsid w:val="003F1B8C"/>
    <w:rsid w:val="003F1F57"/>
    <w:rsid w:val="003F2A81"/>
    <w:rsid w:val="003F31BA"/>
    <w:rsid w:val="003F37D1"/>
    <w:rsid w:val="003F515B"/>
    <w:rsid w:val="003F51C0"/>
    <w:rsid w:val="003F5391"/>
    <w:rsid w:val="003F61EF"/>
    <w:rsid w:val="003F6410"/>
    <w:rsid w:val="003F67C9"/>
    <w:rsid w:val="00400578"/>
    <w:rsid w:val="00401562"/>
    <w:rsid w:val="0040250E"/>
    <w:rsid w:val="004028D4"/>
    <w:rsid w:val="00402F0E"/>
    <w:rsid w:val="004033D7"/>
    <w:rsid w:val="004038E0"/>
    <w:rsid w:val="00403DAE"/>
    <w:rsid w:val="00404575"/>
    <w:rsid w:val="0040475C"/>
    <w:rsid w:val="00404842"/>
    <w:rsid w:val="004048A8"/>
    <w:rsid w:val="004049D1"/>
    <w:rsid w:val="004051B3"/>
    <w:rsid w:val="00405657"/>
    <w:rsid w:val="00405C01"/>
    <w:rsid w:val="0040680C"/>
    <w:rsid w:val="004072C1"/>
    <w:rsid w:val="00407387"/>
    <w:rsid w:val="0040738E"/>
    <w:rsid w:val="004077E2"/>
    <w:rsid w:val="0041057F"/>
    <w:rsid w:val="00410598"/>
    <w:rsid w:val="004113ED"/>
    <w:rsid w:val="004114BE"/>
    <w:rsid w:val="004117B7"/>
    <w:rsid w:val="00411EB5"/>
    <w:rsid w:val="0041240C"/>
    <w:rsid w:val="00413D74"/>
    <w:rsid w:val="0041441E"/>
    <w:rsid w:val="004145EC"/>
    <w:rsid w:val="00415C34"/>
    <w:rsid w:val="00415DFC"/>
    <w:rsid w:val="0041686D"/>
    <w:rsid w:val="0041688B"/>
    <w:rsid w:val="0041694B"/>
    <w:rsid w:val="004202F1"/>
    <w:rsid w:val="004206D7"/>
    <w:rsid w:val="00421212"/>
    <w:rsid w:val="0042250F"/>
    <w:rsid w:val="00422A70"/>
    <w:rsid w:val="00422C1B"/>
    <w:rsid w:val="00423631"/>
    <w:rsid w:val="00423C66"/>
    <w:rsid w:val="0042449F"/>
    <w:rsid w:val="00424ED4"/>
    <w:rsid w:val="00425755"/>
    <w:rsid w:val="00425E16"/>
    <w:rsid w:val="0042783D"/>
    <w:rsid w:val="00427DBF"/>
    <w:rsid w:val="00430227"/>
    <w:rsid w:val="00432324"/>
    <w:rsid w:val="00432366"/>
    <w:rsid w:val="00433D8B"/>
    <w:rsid w:val="0043407E"/>
    <w:rsid w:val="00434920"/>
    <w:rsid w:val="004355BD"/>
    <w:rsid w:val="00436340"/>
    <w:rsid w:val="00436526"/>
    <w:rsid w:val="004366FA"/>
    <w:rsid w:val="00436F0B"/>
    <w:rsid w:val="004379CA"/>
    <w:rsid w:val="00437D61"/>
    <w:rsid w:val="00440750"/>
    <w:rsid w:val="00440920"/>
    <w:rsid w:val="004413EB"/>
    <w:rsid w:val="00441979"/>
    <w:rsid w:val="00442587"/>
    <w:rsid w:val="00442966"/>
    <w:rsid w:val="00443713"/>
    <w:rsid w:val="004441EC"/>
    <w:rsid w:val="00444225"/>
    <w:rsid w:val="00445123"/>
    <w:rsid w:val="00445D09"/>
    <w:rsid w:val="00445D1B"/>
    <w:rsid w:val="004464A8"/>
    <w:rsid w:val="00446EC4"/>
    <w:rsid w:val="0044709C"/>
    <w:rsid w:val="00447BC0"/>
    <w:rsid w:val="004502EA"/>
    <w:rsid w:val="004510A3"/>
    <w:rsid w:val="004514FF"/>
    <w:rsid w:val="00452786"/>
    <w:rsid w:val="00452AF3"/>
    <w:rsid w:val="00452FF2"/>
    <w:rsid w:val="004539A7"/>
    <w:rsid w:val="00454175"/>
    <w:rsid w:val="0045465E"/>
    <w:rsid w:val="00454F89"/>
    <w:rsid w:val="00456452"/>
    <w:rsid w:val="00456BEA"/>
    <w:rsid w:val="00457717"/>
    <w:rsid w:val="00457C47"/>
    <w:rsid w:val="00461BF4"/>
    <w:rsid w:val="00461DB6"/>
    <w:rsid w:val="004625AF"/>
    <w:rsid w:val="004627F4"/>
    <w:rsid w:val="00464EB2"/>
    <w:rsid w:val="004652DB"/>
    <w:rsid w:val="00465601"/>
    <w:rsid w:val="00465958"/>
    <w:rsid w:val="00466D5B"/>
    <w:rsid w:val="004707C7"/>
    <w:rsid w:val="00470A2F"/>
    <w:rsid w:val="00471390"/>
    <w:rsid w:val="004714B1"/>
    <w:rsid w:val="004714C0"/>
    <w:rsid w:val="004714CC"/>
    <w:rsid w:val="00472056"/>
    <w:rsid w:val="00472B89"/>
    <w:rsid w:val="00473F91"/>
    <w:rsid w:val="00474A93"/>
    <w:rsid w:val="00475097"/>
    <w:rsid w:val="00475D68"/>
    <w:rsid w:val="00476FC9"/>
    <w:rsid w:val="004773DF"/>
    <w:rsid w:val="0048179B"/>
    <w:rsid w:val="004818B6"/>
    <w:rsid w:val="00481B8C"/>
    <w:rsid w:val="004825DC"/>
    <w:rsid w:val="00482CB5"/>
    <w:rsid w:val="00484428"/>
    <w:rsid w:val="00485876"/>
    <w:rsid w:val="00486079"/>
    <w:rsid w:val="004863AD"/>
    <w:rsid w:val="00486E44"/>
    <w:rsid w:val="00486F24"/>
    <w:rsid w:val="00486F79"/>
    <w:rsid w:val="00487CBA"/>
    <w:rsid w:val="004901B8"/>
    <w:rsid w:val="004903D0"/>
    <w:rsid w:val="00490ECD"/>
    <w:rsid w:val="00491903"/>
    <w:rsid w:val="00494125"/>
    <w:rsid w:val="004944F1"/>
    <w:rsid w:val="004945D7"/>
    <w:rsid w:val="004948C8"/>
    <w:rsid w:val="00494954"/>
    <w:rsid w:val="00494C54"/>
    <w:rsid w:val="00495C41"/>
    <w:rsid w:val="00496252"/>
    <w:rsid w:val="00496C45"/>
    <w:rsid w:val="00496D4E"/>
    <w:rsid w:val="00497953"/>
    <w:rsid w:val="00497D93"/>
    <w:rsid w:val="00497E65"/>
    <w:rsid w:val="004A07B6"/>
    <w:rsid w:val="004A1032"/>
    <w:rsid w:val="004A146B"/>
    <w:rsid w:val="004A17C7"/>
    <w:rsid w:val="004A1D62"/>
    <w:rsid w:val="004A215D"/>
    <w:rsid w:val="004A2579"/>
    <w:rsid w:val="004A2938"/>
    <w:rsid w:val="004A3345"/>
    <w:rsid w:val="004A6A03"/>
    <w:rsid w:val="004A6E9A"/>
    <w:rsid w:val="004A6EC2"/>
    <w:rsid w:val="004A6F14"/>
    <w:rsid w:val="004A7E03"/>
    <w:rsid w:val="004B0FB8"/>
    <w:rsid w:val="004B1025"/>
    <w:rsid w:val="004B21E0"/>
    <w:rsid w:val="004B253D"/>
    <w:rsid w:val="004B26E9"/>
    <w:rsid w:val="004B2E25"/>
    <w:rsid w:val="004B35D8"/>
    <w:rsid w:val="004B3C4D"/>
    <w:rsid w:val="004B4C40"/>
    <w:rsid w:val="004B4F2F"/>
    <w:rsid w:val="004B5B3F"/>
    <w:rsid w:val="004B5C7C"/>
    <w:rsid w:val="004B62FE"/>
    <w:rsid w:val="004B65B3"/>
    <w:rsid w:val="004B69F0"/>
    <w:rsid w:val="004B7869"/>
    <w:rsid w:val="004B7B28"/>
    <w:rsid w:val="004C0650"/>
    <w:rsid w:val="004C151B"/>
    <w:rsid w:val="004C1B90"/>
    <w:rsid w:val="004C1BFC"/>
    <w:rsid w:val="004C1CDE"/>
    <w:rsid w:val="004C1FED"/>
    <w:rsid w:val="004C23D2"/>
    <w:rsid w:val="004C26D5"/>
    <w:rsid w:val="004C49E8"/>
    <w:rsid w:val="004C4D28"/>
    <w:rsid w:val="004C58A6"/>
    <w:rsid w:val="004C6AE5"/>
    <w:rsid w:val="004D1531"/>
    <w:rsid w:val="004D1BEE"/>
    <w:rsid w:val="004D2158"/>
    <w:rsid w:val="004D2183"/>
    <w:rsid w:val="004D33A7"/>
    <w:rsid w:val="004D3A0A"/>
    <w:rsid w:val="004D4007"/>
    <w:rsid w:val="004D43D5"/>
    <w:rsid w:val="004D578D"/>
    <w:rsid w:val="004D59AB"/>
    <w:rsid w:val="004D658B"/>
    <w:rsid w:val="004D69A7"/>
    <w:rsid w:val="004E027A"/>
    <w:rsid w:val="004E0560"/>
    <w:rsid w:val="004E11B3"/>
    <w:rsid w:val="004E13F4"/>
    <w:rsid w:val="004E23DE"/>
    <w:rsid w:val="004E34F7"/>
    <w:rsid w:val="004E373B"/>
    <w:rsid w:val="004E4003"/>
    <w:rsid w:val="004E4E33"/>
    <w:rsid w:val="004E500C"/>
    <w:rsid w:val="004E5190"/>
    <w:rsid w:val="004E7758"/>
    <w:rsid w:val="004F03DF"/>
    <w:rsid w:val="004F0B5D"/>
    <w:rsid w:val="004F0CD5"/>
    <w:rsid w:val="004F1351"/>
    <w:rsid w:val="004F1C54"/>
    <w:rsid w:val="004F26AD"/>
    <w:rsid w:val="004F4E5F"/>
    <w:rsid w:val="004F55B2"/>
    <w:rsid w:val="004F59A8"/>
    <w:rsid w:val="004F5AB7"/>
    <w:rsid w:val="004F620F"/>
    <w:rsid w:val="004F6C9B"/>
    <w:rsid w:val="004F74EA"/>
    <w:rsid w:val="004F7836"/>
    <w:rsid w:val="00500D31"/>
    <w:rsid w:val="00501517"/>
    <w:rsid w:val="00501BAB"/>
    <w:rsid w:val="00501D6C"/>
    <w:rsid w:val="00502509"/>
    <w:rsid w:val="00502ED9"/>
    <w:rsid w:val="00503690"/>
    <w:rsid w:val="00503C68"/>
    <w:rsid w:val="00504ADA"/>
    <w:rsid w:val="00504C1D"/>
    <w:rsid w:val="00505940"/>
    <w:rsid w:val="00505BFA"/>
    <w:rsid w:val="00506586"/>
    <w:rsid w:val="00506EDA"/>
    <w:rsid w:val="0050703E"/>
    <w:rsid w:val="0050765F"/>
    <w:rsid w:val="00507896"/>
    <w:rsid w:val="005079BC"/>
    <w:rsid w:val="005111CD"/>
    <w:rsid w:val="005120D7"/>
    <w:rsid w:val="00513C96"/>
    <w:rsid w:val="00513E1C"/>
    <w:rsid w:val="0051423E"/>
    <w:rsid w:val="0051571E"/>
    <w:rsid w:val="00516C97"/>
    <w:rsid w:val="00517810"/>
    <w:rsid w:val="005178C1"/>
    <w:rsid w:val="00520147"/>
    <w:rsid w:val="005203DE"/>
    <w:rsid w:val="00520746"/>
    <w:rsid w:val="0052180F"/>
    <w:rsid w:val="00522054"/>
    <w:rsid w:val="00522D04"/>
    <w:rsid w:val="005236EB"/>
    <w:rsid w:val="0052396B"/>
    <w:rsid w:val="00523A04"/>
    <w:rsid w:val="00524A71"/>
    <w:rsid w:val="00524EFB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3004A"/>
    <w:rsid w:val="0053016F"/>
    <w:rsid w:val="005303DB"/>
    <w:rsid w:val="00530A13"/>
    <w:rsid w:val="00530F0C"/>
    <w:rsid w:val="005315A5"/>
    <w:rsid w:val="005327F2"/>
    <w:rsid w:val="00532CDA"/>
    <w:rsid w:val="00533783"/>
    <w:rsid w:val="005345E2"/>
    <w:rsid w:val="00534F7F"/>
    <w:rsid w:val="00535265"/>
    <w:rsid w:val="005359E5"/>
    <w:rsid w:val="00535F75"/>
    <w:rsid w:val="00536344"/>
    <w:rsid w:val="005366BC"/>
    <w:rsid w:val="00536AB5"/>
    <w:rsid w:val="005400D0"/>
    <w:rsid w:val="005406D9"/>
    <w:rsid w:val="00540BEE"/>
    <w:rsid w:val="00540FAB"/>
    <w:rsid w:val="005412AC"/>
    <w:rsid w:val="005414E8"/>
    <w:rsid w:val="00541581"/>
    <w:rsid w:val="005419EF"/>
    <w:rsid w:val="00542E96"/>
    <w:rsid w:val="005431AF"/>
    <w:rsid w:val="00544C01"/>
    <w:rsid w:val="005456E0"/>
    <w:rsid w:val="00545849"/>
    <w:rsid w:val="00545C64"/>
    <w:rsid w:val="00546EE3"/>
    <w:rsid w:val="00547787"/>
    <w:rsid w:val="00547F68"/>
    <w:rsid w:val="00551B47"/>
    <w:rsid w:val="00551C83"/>
    <w:rsid w:val="00552B4C"/>
    <w:rsid w:val="005534EE"/>
    <w:rsid w:val="00555332"/>
    <w:rsid w:val="0055592A"/>
    <w:rsid w:val="00556660"/>
    <w:rsid w:val="00556A55"/>
    <w:rsid w:val="005573C3"/>
    <w:rsid w:val="00561966"/>
    <w:rsid w:val="00562ADB"/>
    <w:rsid w:val="00563111"/>
    <w:rsid w:val="0056335C"/>
    <w:rsid w:val="00563C83"/>
    <w:rsid w:val="00564539"/>
    <w:rsid w:val="00565D29"/>
    <w:rsid w:val="00566847"/>
    <w:rsid w:val="005676F5"/>
    <w:rsid w:val="00567E8A"/>
    <w:rsid w:val="00570C03"/>
    <w:rsid w:val="00571216"/>
    <w:rsid w:val="005724AC"/>
    <w:rsid w:val="0057295E"/>
    <w:rsid w:val="005729EB"/>
    <w:rsid w:val="00572F8F"/>
    <w:rsid w:val="00573485"/>
    <w:rsid w:val="00573833"/>
    <w:rsid w:val="00573FA5"/>
    <w:rsid w:val="0057470D"/>
    <w:rsid w:val="0057471C"/>
    <w:rsid w:val="00575701"/>
    <w:rsid w:val="0057573D"/>
    <w:rsid w:val="00575876"/>
    <w:rsid w:val="00577349"/>
    <w:rsid w:val="00577842"/>
    <w:rsid w:val="00577FBA"/>
    <w:rsid w:val="00580522"/>
    <w:rsid w:val="0058053E"/>
    <w:rsid w:val="005806AA"/>
    <w:rsid w:val="00580EF2"/>
    <w:rsid w:val="005829C5"/>
    <w:rsid w:val="005838A3"/>
    <w:rsid w:val="005847C0"/>
    <w:rsid w:val="00584D0C"/>
    <w:rsid w:val="00585BEC"/>
    <w:rsid w:val="00585EB6"/>
    <w:rsid w:val="005860E1"/>
    <w:rsid w:val="0058668B"/>
    <w:rsid w:val="0058674B"/>
    <w:rsid w:val="00586BDE"/>
    <w:rsid w:val="00587620"/>
    <w:rsid w:val="005878A5"/>
    <w:rsid w:val="00590506"/>
    <w:rsid w:val="00591058"/>
    <w:rsid w:val="005937DC"/>
    <w:rsid w:val="00593800"/>
    <w:rsid w:val="0059403C"/>
    <w:rsid w:val="005957D4"/>
    <w:rsid w:val="00595B59"/>
    <w:rsid w:val="005962F6"/>
    <w:rsid w:val="005964EB"/>
    <w:rsid w:val="00597D8A"/>
    <w:rsid w:val="005A00C5"/>
    <w:rsid w:val="005A023B"/>
    <w:rsid w:val="005A17B1"/>
    <w:rsid w:val="005A20E6"/>
    <w:rsid w:val="005A2769"/>
    <w:rsid w:val="005A2B40"/>
    <w:rsid w:val="005A3888"/>
    <w:rsid w:val="005A3FBD"/>
    <w:rsid w:val="005A5D38"/>
    <w:rsid w:val="005A6683"/>
    <w:rsid w:val="005A67C9"/>
    <w:rsid w:val="005A6E39"/>
    <w:rsid w:val="005A78BC"/>
    <w:rsid w:val="005B193D"/>
    <w:rsid w:val="005B1F15"/>
    <w:rsid w:val="005B20E3"/>
    <w:rsid w:val="005B2532"/>
    <w:rsid w:val="005B313B"/>
    <w:rsid w:val="005B323B"/>
    <w:rsid w:val="005B34F6"/>
    <w:rsid w:val="005B3E23"/>
    <w:rsid w:val="005B3F53"/>
    <w:rsid w:val="005B41F4"/>
    <w:rsid w:val="005B4416"/>
    <w:rsid w:val="005B4EE5"/>
    <w:rsid w:val="005B50C1"/>
    <w:rsid w:val="005B5730"/>
    <w:rsid w:val="005B5C1C"/>
    <w:rsid w:val="005B65B8"/>
    <w:rsid w:val="005B662A"/>
    <w:rsid w:val="005B6D58"/>
    <w:rsid w:val="005B6F65"/>
    <w:rsid w:val="005B74A3"/>
    <w:rsid w:val="005B7BAE"/>
    <w:rsid w:val="005C019D"/>
    <w:rsid w:val="005C0398"/>
    <w:rsid w:val="005C1B76"/>
    <w:rsid w:val="005C235B"/>
    <w:rsid w:val="005C23A1"/>
    <w:rsid w:val="005C453E"/>
    <w:rsid w:val="005C4C02"/>
    <w:rsid w:val="005C4CA3"/>
    <w:rsid w:val="005C4E15"/>
    <w:rsid w:val="005C4F05"/>
    <w:rsid w:val="005C5271"/>
    <w:rsid w:val="005C5962"/>
    <w:rsid w:val="005C5EDF"/>
    <w:rsid w:val="005C6C1F"/>
    <w:rsid w:val="005C6EA0"/>
    <w:rsid w:val="005C6F72"/>
    <w:rsid w:val="005C7155"/>
    <w:rsid w:val="005C74BE"/>
    <w:rsid w:val="005C7CB5"/>
    <w:rsid w:val="005D2673"/>
    <w:rsid w:val="005D3059"/>
    <w:rsid w:val="005D3236"/>
    <w:rsid w:val="005D360A"/>
    <w:rsid w:val="005D3D0D"/>
    <w:rsid w:val="005D3E6C"/>
    <w:rsid w:val="005D47F0"/>
    <w:rsid w:val="005D4C01"/>
    <w:rsid w:val="005D5BDE"/>
    <w:rsid w:val="005D6AF1"/>
    <w:rsid w:val="005D6BEF"/>
    <w:rsid w:val="005D6D71"/>
    <w:rsid w:val="005D73CC"/>
    <w:rsid w:val="005E0178"/>
    <w:rsid w:val="005E0DCD"/>
    <w:rsid w:val="005E1F12"/>
    <w:rsid w:val="005E2AA0"/>
    <w:rsid w:val="005E2C57"/>
    <w:rsid w:val="005E3035"/>
    <w:rsid w:val="005E34C7"/>
    <w:rsid w:val="005E4724"/>
    <w:rsid w:val="005E4CA5"/>
    <w:rsid w:val="005E5985"/>
    <w:rsid w:val="005E729D"/>
    <w:rsid w:val="005E7768"/>
    <w:rsid w:val="005E7B80"/>
    <w:rsid w:val="005E7E39"/>
    <w:rsid w:val="005F08C3"/>
    <w:rsid w:val="005F0943"/>
    <w:rsid w:val="005F0A5A"/>
    <w:rsid w:val="005F0F69"/>
    <w:rsid w:val="005F1747"/>
    <w:rsid w:val="005F1F65"/>
    <w:rsid w:val="005F2D96"/>
    <w:rsid w:val="005F348E"/>
    <w:rsid w:val="005F397A"/>
    <w:rsid w:val="005F4092"/>
    <w:rsid w:val="005F40EF"/>
    <w:rsid w:val="005F48BB"/>
    <w:rsid w:val="005F55A3"/>
    <w:rsid w:val="005F55F8"/>
    <w:rsid w:val="005F57B4"/>
    <w:rsid w:val="005F7EA5"/>
    <w:rsid w:val="006002C5"/>
    <w:rsid w:val="006003DF"/>
    <w:rsid w:val="00600576"/>
    <w:rsid w:val="00600757"/>
    <w:rsid w:val="00600C55"/>
    <w:rsid w:val="00601791"/>
    <w:rsid w:val="00601BCD"/>
    <w:rsid w:val="00601DA1"/>
    <w:rsid w:val="006033BC"/>
    <w:rsid w:val="0060362F"/>
    <w:rsid w:val="00603F18"/>
    <w:rsid w:val="00604135"/>
    <w:rsid w:val="0060469B"/>
    <w:rsid w:val="00604917"/>
    <w:rsid w:val="00604BC4"/>
    <w:rsid w:val="00605D6F"/>
    <w:rsid w:val="00606440"/>
    <w:rsid w:val="0060662E"/>
    <w:rsid w:val="0060688B"/>
    <w:rsid w:val="006071A3"/>
    <w:rsid w:val="00607B3F"/>
    <w:rsid w:val="00607F76"/>
    <w:rsid w:val="00607FC1"/>
    <w:rsid w:val="0061035E"/>
    <w:rsid w:val="00610596"/>
    <w:rsid w:val="0061230B"/>
    <w:rsid w:val="00612BB5"/>
    <w:rsid w:val="00612F10"/>
    <w:rsid w:val="00614C12"/>
    <w:rsid w:val="00616CFD"/>
    <w:rsid w:val="00617472"/>
    <w:rsid w:val="00617873"/>
    <w:rsid w:val="00620142"/>
    <w:rsid w:val="00620F88"/>
    <w:rsid w:val="00621321"/>
    <w:rsid w:val="00622066"/>
    <w:rsid w:val="006224D1"/>
    <w:rsid w:val="00622663"/>
    <w:rsid w:val="006226BC"/>
    <w:rsid w:val="00622C9B"/>
    <w:rsid w:val="00624011"/>
    <w:rsid w:val="00625BE6"/>
    <w:rsid w:val="00625DE0"/>
    <w:rsid w:val="00626EFF"/>
    <w:rsid w:val="0062729D"/>
    <w:rsid w:val="00627786"/>
    <w:rsid w:val="0063019F"/>
    <w:rsid w:val="00630496"/>
    <w:rsid w:val="0063052A"/>
    <w:rsid w:val="00630F44"/>
    <w:rsid w:val="00631781"/>
    <w:rsid w:val="00631BAA"/>
    <w:rsid w:val="00631D63"/>
    <w:rsid w:val="006320EF"/>
    <w:rsid w:val="00632E9D"/>
    <w:rsid w:val="00634294"/>
    <w:rsid w:val="00634651"/>
    <w:rsid w:val="00634DD0"/>
    <w:rsid w:val="00634FE7"/>
    <w:rsid w:val="00635657"/>
    <w:rsid w:val="006364C5"/>
    <w:rsid w:val="006368A4"/>
    <w:rsid w:val="00636BCC"/>
    <w:rsid w:val="00636D44"/>
    <w:rsid w:val="00637733"/>
    <w:rsid w:val="00637CE9"/>
    <w:rsid w:val="00637F32"/>
    <w:rsid w:val="006409D7"/>
    <w:rsid w:val="006411E5"/>
    <w:rsid w:val="006422C4"/>
    <w:rsid w:val="006428A0"/>
    <w:rsid w:val="00643536"/>
    <w:rsid w:val="006438C5"/>
    <w:rsid w:val="00643CD9"/>
    <w:rsid w:val="00644703"/>
    <w:rsid w:val="0064474D"/>
    <w:rsid w:val="006447F0"/>
    <w:rsid w:val="00644DBB"/>
    <w:rsid w:val="00646C17"/>
    <w:rsid w:val="0064719D"/>
    <w:rsid w:val="00647D4F"/>
    <w:rsid w:val="00650B12"/>
    <w:rsid w:val="006517D0"/>
    <w:rsid w:val="006525CF"/>
    <w:rsid w:val="006526CD"/>
    <w:rsid w:val="0065310A"/>
    <w:rsid w:val="00653C47"/>
    <w:rsid w:val="00653FF6"/>
    <w:rsid w:val="006542E5"/>
    <w:rsid w:val="00654F63"/>
    <w:rsid w:val="00654F94"/>
    <w:rsid w:val="00655623"/>
    <w:rsid w:val="006557C0"/>
    <w:rsid w:val="006565A2"/>
    <w:rsid w:val="00656D64"/>
    <w:rsid w:val="0065702D"/>
    <w:rsid w:val="00657F95"/>
    <w:rsid w:val="006601CB"/>
    <w:rsid w:val="00660F34"/>
    <w:rsid w:val="00661591"/>
    <w:rsid w:val="00662062"/>
    <w:rsid w:val="00662682"/>
    <w:rsid w:val="0066275E"/>
    <w:rsid w:val="00662B21"/>
    <w:rsid w:val="00663C2D"/>
    <w:rsid w:val="00663D26"/>
    <w:rsid w:val="00663D41"/>
    <w:rsid w:val="006640AE"/>
    <w:rsid w:val="00665A62"/>
    <w:rsid w:val="00665BAF"/>
    <w:rsid w:val="00665C04"/>
    <w:rsid w:val="00666664"/>
    <w:rsid w:val="006666CD"/>
    <w:rsid w:val="00666E53"/>
    <w:rsid w:val="0066734B"/>
    <w:rsid w:val="00670166"/>
    <w:rsid w:val="0067029D"/>
    <w:rsid w:val="00670A43"/>
    <w:rsid w:val="00670BFD"/>
    <w:rsid w:val="00671093"/>
    <w:rsid w:val="00671BEF"/>
    <w:rsid w:val="00674C3D"/>
    <w:rsid w:val="00675AB9"/>
    <w:rsid w:val="00676259"/>
    <w:rsid w:val="006764E7"/>
    <w:rsid w:val="00676EB5"/>
    <w:rsid w:val="00676F9F"/>
    <w:rsid w:val="00677CAA"/>
    <w:rsid w:val="00677E1E"/>
    <w:rsid w:val="0068055C"/>
    <w:rsid w:val="0068067B"/>
    <w:rsid w:val="00680719"/>
    <w:rsid w:val="00681C38"/>
    <w:rsid w:val="00681CE6"/>
    <w:rsid w:val="0068259C"/>
    <w:rsid w:val="0068272F"/>
    <w:rsid w:val="0068300A"/>
    <w:rsid w:val="00683EB8"/>
    <w:rsid w:val="00684722"/>
    <w:rsid w:val="0068496A"/>
    <w:rsid w:val="00684B13"/>
    <w:rsid w:val="00685A22"/>
    <w:rsid w:val="0068602C"/>
    <w:rsid w:val="006863DF"/>
    <w:rsid w:val="0068666D"/>
    <w:rsid w:val="00687175"/>
    <w:rsid w:val="00687272"/>
    <w:rsid w:val="006904BC"/>
    <w:rsid w:val="00690980"/>
    <w:rsid w:val="00690EB8"/>
    <w:rsid w:val="006913D4"/>
    <w:rsid w:val="00691989"/>
    <w:rsid w:val="00692002"/>
    <w:rsid w:val="00692087"/>
    <w:rsid w:val="006927A8"/>
    <w:rsid w:val="00692BAD"/>
    <w:rsid w:val="00694551"/>
    <w:rsid w:val="006945D8"/>
    <w:rsid w:val="006954B3"/>
    <w:rsid w:val="00696456"/>
    <w:rsid w:val="00696924"/>
    <w:rsid w:val="00697D02"/>
    <w:rsid w:val="006A1F07"/>
    <w:rsid w:val="006A1F1E"/>
    <w:rsid w:val="006A3701"/>
    <w:rsid w:val="006A540E"/>
    <w:rsid w:val="006A5938"/>
    <w:rsid w:val="006A5B8E"/>
    <w:rsid w:val="006A5C57"/>
    <w:rsid w:val="006A65DC"/>
    <w:rsid w:val="006A6EE2"/>
    <w:rsid w:val="006B17D8"/>
    <w:rsid w:val="006B220F"/>
    <w:rsid w:val="006B2A66"/>
    <w:rsid w:val="006B2F94"/>
    <w:rsid w:val="006B33D4"/>
    <w:rsid w:val="006B3667"/>
    <w:rsid w:val="006B55E8"/>
    <w:rsid w:val="006B5720"/>
    <w:rsid w:val="006B5CFB"/>
    <w:rsid w:val="006B6C51"/>
    <w:rsid w:val="006B716E"/>
    <w:rsid w:val="006B721C"/>
    <w:rsid w:val="006B737D"/>
    <w:rsid w:val="006C032C"/>
    <w:rsid w:val="006C08AD"/>
    <w:rsid w:val="006C0C6F"/>
    <w:rsid w:val="006C0FAB"/>
    <w:rsid w:val="006C1A9C"/>
    <w:rsid w:val="006C270E"/>
    <w:rsid w:val="006C3E68"/>
    <w:rsid w:val="006C4867"/>
    <w:rsid w:val="006C5991"/>
    <w:rsid w:val="006C5B64"/>
    <w:rsid w:val="006C602F"/>
    <w:rsid w:val="006C6759"/>
    <w:rsid w:val="006C6F23"/>
    <w:rsid w:val="006C7CF2"/>
    <w:rsid w:val="006D045A"/>
    <w:rsid w:val="006D0881"/>
    <w:rsid w:val="006D0C35"/>
    <w:rsid w:val="006D10DE"/>
    <w:rsid w:val="006D1231"/>
    <w:rsid w:val="006D193B"/>
    <w:rsid w:val="006D1E16"/>
    <w:rsid w:val="006D24CA"/>
    <w:rsid w:val="006D2C0C"/>
    <w:rsid w:val="006D38DC"/>
    <w:rsid w:val="006D3D56"/>
    <w:rsid w:val="006D4196"/>
    <w:rsid w:val="006D4A47"/>
    <w:rsid w:val="006D586B"/>
    <w:rsid w:val="006D69C6"/>
    <w:rsid w:val="006D762A"/>
    <w:rsid w:val="006E07DB"/>
    <w:rsid w:val="006E0979"/>
    <w:rsid w:val="006E0E58"/>
    <w:rsid w:val="006E0E91"/>
    <w:rsid w:val="006E107F"/>
    <w:rsid w:val="006E1564"/>
    <w:rsid w:val="006E2167"/>
    <w:rsid w:val="006E23C6"/>
    <w:rsid w:val="006E2489"/>
    <w:rsid w:val="006E24FB"/>
    <w:rsid w:val="006E2E97"/>
    <w:rsid w:val="006E3B72"/>
    <w:rsid w:val="006E4684"/>
    <w:rsid w:val="006E50C9"/>
    <w:rsid w:val="006E6088"/>
    <w:rsid w:val="006E6BF4"/>
    <w:rsid w:val="006E6D5B"/>
    <w:rsid w:val="006E776B"/>
    <w:rsid w:val="006E7966"/>
    <w:rsid w:val="006E7B14"/>
    <w:rsid w:val="006F2654"/>
    <w:rsid w:val="006F2CE0"/>
    <w:rsid w:val="006F3F15"/>
    <w:rsid w:val="006F58BA"/>
    <w:rsid w:val="006F5EF7"/>
    <w:rsid w:val="006F6268"/>
    <w:rsid w:val="006F6CF5"/>
    <w:rsid w:val="00700C8E"/>
    <w:rsid w:val="00701229"/>
    <w:rsid w:val="00702B25"/>
    <w:rsid w:val="00702C38"/>
    <w:rsid w:val="00702CAC"/>
    <w:rsid w:val="00702D49"/>
    <w:rsid w:val="007033C1"/>
    <w:rsid w:val="007042BD"/>
    <w:rsid w:val="0070466D"/>
    <w:rsid w:val="00704E63"/>
    <w:rsid w:val="0070646B"/>
    <w:rsid w:val="0070735E"/>
    <w:rsid w:val="007107D0"/>
    <w:rsid w:val="007107E0"/>
    <w:rsid w:val="007107EA"/>
    <w:rsid w:val="00710FE8"/>
    <w:rsid w:val="0071157A"/>
    <w:rsid w:val="00712BE9"/>
    <w:rsid w:val="00713261"/>
    <w:rsid w:val="007134D5"/>
    <w:rsid w:val="00713B22"/>
    <w:rsid w:val="00713D73"/>
    <w:rsid w:val="0071442D"/>
    <w:rsid w:val="007163F8"/>
    <w:rsid w:val="007179C4"/>
    <w:rsid w:val="00720176"/>
    <w:rsid w:val="00720AD7"/>
    <w:rsid w:val="00722229"/>
    <w:rsid w:val="00722727"/>
    <w:rsid w:val="00723177"/>
    <w:rsid w:val="007235C8"/>
    <w:rsid w:val="00723819"/>
    <w:rsid w:val="00724155"/>
    <w:rsid w:val="00724D5D"/>
    <w:rsid w:val="00725042"/>
    <w:rsid w:val="00725F80"/>
    <w:rsid w:val="00726F4C"/>
    <w:rsid w:val="0072798F"/>
    <w:rsid w:val="00727C1E"/>
    <w:rsid w:val="007305FF"/>
    <w:rsid w:val="007314A7"/>
    <w:rsid w:val="00731922"/>
    <w:rsid w:val="00731E3B"/>
    <w:rsid w:val="007321E2"/>
    <w:rsid w:val="00732610"/>
    <w:rsid w:val="0073431D"/>
    <w:rsid w:val="007344C0"/>
    <w:rsid w:val="00734CB0"/>
    <w:rsid w:val="007357B4"/>
    <w:rsid w:val="00735A95"/>
    <w:rsid w:val="0073609F"/>
    <w:rsid w:val="00736380"/>
    <w:rsid w:val="00736993"/>
    <w:rsid w:val="00737559"/>
    <w:rsid w:val="0074015A"/>
    <w:rsid w:val="007414B3"/>
    <w:rsid w:val="00741653"/>
    <w:rsid w:val="00741CDA"/>
    <w:rsid w:val="0074241A"/>
    <w:rsid w:val="007428EA"/>
    <w:rsid w:val="00742CC1"/>
    <w:rsid w:val="00742E5D"/>
    <w:rsid w:val="00743747"/>
    <w:rsid w:val="00743C6B"/>
    <w:rsid w:val="0074418C"/>
    <w:rsid w:val="00744542"/>
    <w:rsid w:val="00744B83"/>
    <w:rsid w:val="00744EEC"/>
    <w:rsid w:val="00746E81"/>
    <w:rsid w:val="007509C1"/>
    <w:rsid w:val="00750F62"/>
    <w:rsid w:val="00750FC8"/>
    <w:rsid w:val="00751D28"/>
    <w:rsid w:val="00753075"/>
    <w:rsid w:val="00753A57"/>
    <w:rsid w:val="00753EE9"/>
    <w:rsid w:val="00753F81"/>
    <w:rsid w:val="0075458E"/>
    <w:rsid w:val="00755538"/>
    <w:rsid w:val="00755871"/>
    <w:rsid w:val="00755EDF"/>
    <w:rsid w:val="0075625F"/>
    <w:rsid w:val="007579C6"/>
    <w:rsid w:val="00757E99"/>
    <w:rsid w:val="00757F2E"/>
    <w:rsid w:val="007602AE"/>
    <w:rsid w:val="00760392"/>
    <w:rsid w:val="00760503"/>
    <w:rsid w:val="00760F08"/>
    <w:rsid w:val="007622B6"/>
    <w:rsid w:val="00763228"/>
    <w:rsid w:val="00763F6B"/>
    <w:rsid w:val="007644DE"/>
    <w:rsid w:val="0076592F"/>
    <w:rsid w:val="00765D64"/>
    <w:rsid w:val="00766431"/>
    <w:rsid w:val="00767255"/>
    <w:rsid w:val="00770485"/>
    <w:rsid w:val="00771E95"/>
    <w:rsid w:val="0077283F"/>
    <w:rsid w:val="0077340D"/>
    <w:rsid w:val="00773C45"/>
    <w:rsid w:val="007741DE"/>
    <w:rsid w:val="0077427C"/>
    <w:rsid w:val="0077458B"/>
    <w:rsid w:val="00775496"/>
    <w:rsid w:val="007759B7"/>
    <w:rsid w:val="00775B54"/>
    <w:rsid w:val="00775E94"/>
    <w:rsid w:val="00775FA2"/>
    <w:rsid w:val="00776773"/>
    <w:rsid w:val="00776CCB"/>
    <w:rsid w:val="00777A9B"/>
    <w:rsid w:val="00777BBC"/>
    <w:rsid w:val="00777DAE"/>
    <w:rsid w:val="00777F66"/>
    <w:rsid w:val="00780635"/>
    <w:rsid w:val="00780EC3"/>
    <w:rsid w:val="0078108A"/>
    <w:rsid w:val="0078111A"/>
    <w:rsid w:val="00781A84"/>
    <w:rsid w:val="00781B2C"/>
    <w:rsid w:val="0078245F"/>
    <w:rsid w:val="00782F19"/>
    <w:rsid w:val="00782F86"/>
    <w:rsid w:val="00783124"/>
    <w:rsid w:val="00784117"/>
    <w:rsid w:val="007846AA"/>
    <w:rsid w:val="0078602A"/>
    <w:rsid w:val="007860F9"/>
    <w:rsid w:val="00786E66"/>
    <w:rsid w:val="00790430"/>
    <w:rsid w:val="00791181"/>
    <w:rsid w:val="00791352"/>
    <w:rsid w:val="007914F5"/>
    <w:rsid w:val="00791693"/>
    <w:rsid w:val="00793CBA"/>
    <w:rsid w:val="007A0435"/>
    <w:rsid w:val="007A194A"/>
    <w:rsid w:val="007A1D96"/>
    <w:rsid w:val="007A3283"/>
    <w:rsid w:val="007A3EA1"/>
    <w:rsid w:val="007A46A6"/>
    <w:rsid w:val="007A58D3"/>
    <w:rsid w:val="007A6A99"/>
    <w:rsid w:val="007A723E"/>
    <w:rsid w:val="007A78C4"/>
    <w:rsid w:val="007B0E4F"/>
    <w:rsid w:val="007B1F25"/>
    <w:rsid w:val="007B246B"/>
    <w:rsid w:val="007B2CD3"/>
    <w:rsid w:val="007B2D72"/>
    <w:rsid w:val="007B2E9F"/>
    <w:rsid w:val="007B40A9"/>
    <w:rsid w:val="007B5020"/>
    <w:rsid w:val="007B54D9"/>
    <w:rsid w:val="007B55E9"/>
    <w:rsid w:val="007B5735"/>
    <w:rsid w:val="007B58D4"/>
    <w:rsid w:val="007B59D0"/>
    <w:rsid w:val="007B59E3"/>
    <w:rsid w:val="007B67E7"/>
    <w:rsid w:val="007B68B1"/>
    <w:rsid w:val="007B6B88"/>
    <w:rsid w:val="007B6E2C"/>
    <w:rsid w:val="007B73D0"/>
    <w:rsid w:val="007C019D"/>
    <w:rsid w:val="007C06B4"/>
    <w:rsid w:val="007C07A5"/>
    <w:rsid w:val="007C11E8"/>
    <w:rsid w:val="007C136B"/>
    <w:rsid w:val="007C29E0"/>
    <w:rsid w:val="007C32A3"/>
    <w:rsid w:val="007C3EFC"/>
    <w:rsid w:val="007C4EE7"/>
    <w:rsid w:val="007C5211"/>
    <w:rsid w:val="007C6033"/>
    <w:rsid w:val="007C610E"/>
    <w:rsid w:val="007C6F1F"/>
    <w:rsid w:val="007C70ED"/>
    <w:rsid w:val="007C7639"/>
    <w:rsid w:val="007D0132"/>
    <w:rsid w:val="007D02A3"/>
    <w:rsid w:val="007D05A2"/>
    <w:rsid w:val="007D071D"/>
    <w:rsid w:val="007D0F9C"/>
    <w:rsid w:val="007D12E6"/>
    <w:rsid w:val="007D2BB2"/>
    <w:rsid w:val="007D30BA"/>
    <w:rsid w:val="007D5710"/>
    <w:rsid w:val="007D57E8"/>
    <w:rsid w:val="007D5A92"/>
    <w:rsid w:val="007D6708"/>
    <w:rsid w:val="007D6D90"/>
    <w:rsid w:val="007D76B6"/>
    <w:rsid w:val="007D7B79"/>
    <w:rsid w:val="007E0CEA"/>
    <w:rsid w:val="007E106C"/>
    <w:rsid w:val="007E117E"/>
    <w:rsid w:val="007E2C29"/>
    <w:rsid w:val="007E3046"/>
    <w:rsid w:val="007E4763"/>
    <w:rsid w:val="007E4AA1"/>
    <w:rsid w:val="007E626C"/>
    <w:rsid w:val="007E6EE0"/>
    <w:rsid w:val="007E7820"/>
    <w:rsid w:val="007E791F"/>
    <w:rsid w:val="007E7AEF"/>
    <w:rsid w:val="007F0829"/>
    <w:rsid w:val="007F0B1B"/>
    <w:rsid w:val="007F0E1E"/>
    <w:rsid w:val="007F0FBB"/>
    <w:rsid w:val="007F10E6"/>
    <w:rsid w:val="007F1890"/>
    <w:rsid w:val="007F2A4F"/>
    <w:rsid w:val="007F46B1"/>
    <w:rsid w:val="007F4AC5"/>
    <w:rsid w:val="007F5227"/>
    <w:rsid w:val="007F5E10"/>
    <w:rsid w:val="007F62EA"/>
    <w:rsid w:val="007F6E2A"/>
    <w:rsid w:val="007F7C99"/>
    <w:rsid w:val="00800261"/>
    <w:rsid w:val="008004A9"/>
    <w:rsid w:val="00800588"/>
    <w:rsid w:val="0080120B"/>
    <w:rsid w:val="0080121A"/>
    <w:rsid w:val="0080168B"/>
    <w:rsid w:val="0080184F"/>
    <w:rsid w:val="00801A62"/>
    <w:rsid w:val="00801F03"/>
    <w:rsid w:val="008027F6"/>
    <w:rsid w:val="00803723"/>
    <w:rsid w:val="00803E41"/>
    <w:rsid w:val="008041B2"/>
    <w:rsid w:val="00805634"/>
    <w:rsid w:val="008056C8"/>
    <w:rsid w:val="00806219"/>
    <w:rsid w:val="00806C5F"/>
    <w:rsid w:val="00807D4E"/>
    <w:rsid w:val="0081222C"/>
    <w:rsid w:val="00812920"/>
    <w:rsid w:val="0081359C"/>
    <w:rsid w:val="00813B29"/>
    <w:rsid w:val="00814B66"/>
    <w:rsid w:val="00815612"/>
    <w:rsid w:val="00816505"/>
    <w:rsid w:val="008169D9"/>
    <w:rsid w:val="00820C50"/>
    <w:rsid w:val="00820C8C"/>
    <w:rsid w:val="00820D3F"/>
    <w:rsid w:val="008215E2"/>
    <w:rsid w:val="00821830"/>
    <w:rsid w:val="00822512"/>
    <w:rsid w:val="00822E6A"/>
    <w:rsid w:val="00822E9D"/>
    <w:rsid w:val="00823592"/>
    <w:rsid w:val="0082438B"/>
    <w:rsid w:val="008244BA"/>
    <w:rsid w:val="00825691"/>
    <w:rsid w:val="0082598F"/>
    <w:rsid w:val="0082795C"/>
    <w:rsid w:val="00831FD2"/>
    <w:rsid w:val="008324C2"/>
    <w:rsid w:val="008331C0"/>
    <w:rsid w:val="008334FA"/>
    <w:rsid w:val="008335D4"/>
    <w:rsid w:val="008338AF"/>
    <w:rsid w:val="00833B96"/>
    <w:rsid w:val="0083468B"/>
    <w:rsid w:val="00834AE7"/>
    <w:rsid w:val="00834C23"/>
    <w:rsid w:val="008352AC"/>
    <w:rsid w:val="008357E1"/>
    <w:rsid w:val="008358C3"/>
    <w:rsid w:val="00836080"/>
    <w:rsid w:val="00836673"/>
    <w:rsid w:val="00836B44"/>
    <w:rsid w:val="00836F63"/>
    <w:rsid w:val="008377F5"/>
    <w:rsid w:val="008400D0"/>
    <w:rsid w:val="00840386"/>
    <w:rsid w:val="0084145C"/>
    <w:rsid w:val="0084199E"/>
    <w:rsid w:val="008419F9"/>
    <w:rsid w:val="00841B85"/>
    <w:rsid w:val="00841E46"/>
    <w:rsid w:val="00842CFC"/>
    <w:rsid w:val="00843E19"/>
    <w:rsid w:val="00844059"/>
    <w:rsid w:val="00844166"/>
    <w:rsid w:val="008446F8"/>
    <w:rsid w:val="008448CC"/>
    <w:rsid w:val="008458F7"/>
    <w:rsid w:val="008463AD"/>
    <w:rsid w:val="00846487"/>
    <w:rsid w:val="008464B0"/>
    <w:rsid w:val="008472B0"/>
    <w:rsid w:val="00847492"/>
    <w:rsid w:val="00847771"/>
    <w:rsid w:val="00847CFB"/>
    <w:rsid w:val="00850AE7"/>
    <w:rsid w:val="00850BE7"/>
    <w:rsid w:val="00850CCC"/>
    <w:rsid w:val="008511EB"/>
    <w:rsid w:val="00851F4F"/>
    <w:rsid w:val="00852941"/>
    <w:rsid w:val="00853073"/>
    <w:rsid w:val="00853968"/>
    <w:rsid w:val="00853D7E"/>
    <w:rsid w:val="00854D3B"/>
    <w:rsid w:val="008553A6"/>
    <w:rsid w:val="00855784"/>
    <w:rsid w:val="00855D05"/>
    <w:rsid w:val="00857171"/>
    <w:rsid w:val="0085736A"/>
    <w:rsid w:val="0085751B"/>
    <w:rsid w:val="00857B52"/>
    <w:rsid w:val="00860512"/>
    <w:rsid w:val="008608D7"/>
    <w:rsid w:val="00860A90"/>
    <w:rsid w:val="00860AD5"/>
    <w:rsid w:val="00861796"/>
    <w:rsid w:val="00861D60"/>
    <w:rsid w:val="0086221F"/>
    <w:rsid w:val="0086225D"/>
    <w:rsid w:val="00862B4D"/>
    <w:rsid w:val="00862D43"/>
    <w:rsid w:val="0086416E"/>
    <w:rsid w:val="00864E84"/>
    <w:rsid w:val="00865425"/>
    <w:rsid w:val="0086760C"/>
    <w:rsid w:val="0086787A"/>
    <w:rsid w:val="00867DC9"/>
    <w:rsid w:val="00870761"/>
    <w:rsid w:val="00871153"/>
    <w:rsid w:val="008711B7"/>
    <w:rsid w:val="0087194D"/>
    <w:rsid w:val="00872F2F"/>
    <w:rsid w:val="008732D9"/>
    <w:rsid w:val="00873416"/>
    <w:rsid w:val="00873A98"/>
    <w:rsid w:val="0087462F"/>
    <w:rsid w:val="008746C2"/>
    <w:rsid w:val="0087489E"/>
    <w:rsid w:val="00874A07"/>
    <w:rsid w:val="0087625B"/>
    <w:rsid w:val="00876F1D"/>
    <w:rsid w:val="008773E3"/>
    <w:rsid w:val="00877533"/>
    <w:rsid w:val="0087757C"/>
    <w:rsid w:val="0088029D"/>
    <w:rsid w:val="008811D6"/>
    <w:rsid w:val="0088139B"/>
    <w:rsid w:val="008816E4"/>
    <w:rsid w:val="0088234C"/>
    <w:rsid w:val="00882E66"/>
    <w:rsid w:val="00883C72"/>
    <w:rsid w:val="0088472B"/>
    <w:rsid w:val="00884DF6"/>
    <w:rsid w:val="00885164"/>
    <w:rsid w:val="0088567F"/>
    <w:rsid w:val="00886984"/>
    <w:rsid w:val="00886EBF"/>
    <w:rsid w:val="00887860"/>
    <w:rsid w:val="00887E30"/>
    <w:rsid w:val="00890941"/>
    <w:rsid w:val="00890A1F"/>
    <w:rsid w:val="00890EB9"/>
    <w:rsid w:val="00890FCC"/>
    <w:rsid w:val="00893FCF"/>
    <w:rsid w:val="00894217"/>
    <w:rsid w:val="00894A86"/>
    <w:rsid w:val="00895A68"/>
    <w:rsid w:val="00895E35"/>
    <w:rsid w:val="008964F6"/>
    <w:rsid w:val="00897B51"/>
    <w:rsid w:val="008A0232"/>
    <w:rsid w:val="008A050C"/>
    <w:rsid w:val="008A1E2D"/>
    <w:rsid w:val="008A3CC0"/>
    <w:rsid w:val="008A4BC8"/>
    <w:rsid w:val="008A5E57"/>
    <w:rsid w:val="008A618D"/>
    <w:rsid w:val="008A65E2"/>
    <w:rsid w:val="008A69F1"/>
    <w:rsid w:val="008A727E"/>
    <w:rsid w:val="008B041F"/>
    <w:rsid w:val="008B0F4D"/>
    <w:rsid w:val="008B1F4E"/>
    <w:rsid w:val="008B2F7E"/>
    <w:rsid w:val="008B382D"/>
    <w:rsid w:val="008B41DD"/>
    <w:rsid w:val="008B55B2"/>
    <w:rsid w:val="008B62C4"/>
    <w:rsid w:val="008B7DC3"/>
    <w:rsid w:val="008B7EF1"/>
    <w:rsid w:val="008C0413"/>
    <w:rsid w:val="008C09AD"/>
    <w:rsid w:val="008C1244"/>
    <w:rsid w:val="008C163F"/>
    <w:rsid w:val="008C179B"/>
    <w:rsid w:val="008C2A5D"/>
    <w:rsid w:val="008C331B"/>
    <w:rsid w:val="008C3442"/>
    <w:rsid w:val="008C34A6"/>
    <w:rsid w:val="008C5189"/>
    <w:rsid w:val="008C60E9"/>
    <w:rsid w:val="008C7B9C"/>
    <w:rsid w:val="008D08D4"/>
    <w:rsid w:val="008D0F10"/>
    <w:rsid w:val="008D107C"/>
    <w:rsid w:val="008D1112"/>
    <w:rsid w:val="008D122D"/>
    <w:rsid w:val="008D170D"/>
    <w:rsid w:val="008D2114"/>
    <w:rsid w:val="008D3001"/>
    <w:rsid w:val="008D383C"/>
    <w:rsid w:val="008D3A58"/>
    <w:rsid w:val="008D3F4C"/>
    <w:rsid w:val="008D41A4"/>
    <w:rsid w:val="008D455D"/>
    <w:rsid w:val="008D4594"/>
    <w:rsid w:val="008D5768"/>
    <w:rsid w:val="008D6D8B"/>
    <w:rsid w:val="008D77BB"/>
    <w:rsid w:val="008E08F7"/>
    <w:rsid w:val="008E0E6D"/>
    <w:rsid w:val="008E15AB"/>
    <w:rsid w:val="008E177D"/>
    <w:rsid w:val="008E1BCA"/>
    <w:rsid w:val="008E2791"/>
    <w:rsid w:val="008E2C90"/>
    <w:rsid w:val="008E2CA3"/>
    <w:rsid w:val="008E4196"/>
    <w:rsid w:val="008E45FE"/>
    <w:rsid w:val="008E47A7"/>
    <w:rsid w:val="008E5342"/>
    <w:rsid w:val="008E6B58"/>
    <w:rsid w:val="008E6CD8"/>
    <w:rsid w:val="008E6DBE"/>
    <w:rsid w:val="008E77D8"/>
    <w:rsid w:val="008E7A0F"/>
    <w:rsid w:val="008F050E"/>
    <w:rsid w:val="008F05B3"/>
    <w:rsid w:val="008F12A7"/>
    <w:rsid w:val="008F15B0"/>
    <w:rsid w:val="008F2411"/>
    <w:rsid w:val="008F2A8C"/>
    <w:rsid w:val="008F3200"/>
    <w:rsid w:val="008F3D24"/>
    <w:rsid w:val="008F4B94"/>
    <w:rsid w:val="008F6EED"/>
    <w:rsid w:val="008F7218"/>
    <w:rsid w:val="008F7610"/>
    <w:rsid w:val="008F7D0A"/>
    <w:rsid w:val="008F7D57"/>
    <w:rsid w:val="008F7D8F"/>
    <w:rsid w:val="0090006D"/>
    <w:rsid w:val="009006ED"/>
    <w:rsid w:val="00900F9B"/>
    <w:rsid w:val="00901327"/>
    <w:rsid w:val="0090209D"/>
    <w:rsid w:val="00902935"/>
    <w:rsid w:val="00902DB3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64EB"/>
    <w:rsid w:val="00906A13"/>
    <w:rsid w:val="00907C8F"/>
    <w:rsid w:val="00907D5A"/>
    <w:rsid w:val="00910108"/>
    <w:rsid w:val="009104AA"/>
    <w:rsid w:val="009105CD"/>
    <w:rsid w:val="00910B86"/>
    <w:rsid w:val="00911A2A"/>
    <w:rsid w:val="00911BD1"/>
    <w:rsid w:val="00912FD0"/>
    <w:rsid w:val="009131D2"/>
    <w:rsid w:val="009134BB"/>
    <w:rsid w:val="00913D3F"/>
    <w:rsid w:val="009140D0"/>
    <w:rsid w:val="0091640D"/>
    <w:rsid w:val="009170BE"/>
    <w:rsid w:val="00917279"/>
    <w:rsid w:val="00917AFE"/>
    <w:rsid w:val="00920352"/>
    <w:rsid w:val="009208F8"/>
    <w:rsid w:val="00921092"/>
    <w:rsid w:val="00922688"/>
    <w:rsid w:val="00922722"/>
    <w:rsid w:val="00922923"/>
    <w:rsid w:val="009241CD"/>
    <w:rsid w:val="0092551E"/>
    <w:rsid w:val="00925B2E"/>
    <w:rsid w:val="00925F7A"/>
    <w:rsid w:val="00925F9A"/>
    <w:rsid w:val="00927270"/>
    <w:rsid w:val="0092738E"/>
    <w:rsid w:val="0092780E"/>
    <w:rsid w:val="009305A0"/>
    <w:rsid w:val="00930751"/>
    <w:rsid w:val="00930828"/>
    <w:rsid w:val="00930C93"/>
    <w:rsid w:val="009314F7"/>
    <w:rsid w:val="009318C4"/>
    <w:rsid w:val="0093302B"/>
    <w:rsid w:val="00933368"/>
    <w:rsid w:val="0093441B"/>
    <w:rsid w:val="00934F9C"/>
    <w:rsid w:val="00936088"/>
    <w:rsid w:val="00936700"/>
    <w:rsid w:val="009367DB"/>
    <w:rsid w:val="0093692E"/>
    <w:rsid w:val="0093767B"/>
    <w:rsid w:val="00937794"/>
    <w:rsid w:val="00941BD6"/>
    <w:rsid w:val="00942062"/>
    <w:rsid w:val="00942998"/>
    <w:rsid w:val="00944B8D"/>
    <w:rsid w:val="00944E60"/>
    <w:rsid w:val="00945A15"/>
    <w:rsid w:val="0094697D"/>
    <w:rsid w:val="00947318"/>
    <w:rsid w:val="00950F0C"/>
    <w:rsid w:val="0095102F"/>
    <w:rsid w:val="009514BA"/>
    <w:rsid w:val="009516DE"/>
    <w:rsid w:val="0095462C"/>
    <w:rsid w:val="00954CE8"/>
    <w:rsid w:val="00954DF6"/>
    <w:rsid w:val="009550EE"/>
    <w:rsid w:val="009551E7"/>
    <w:rsid w:val="009553C7"/>
    <w:rsid w:val="00955C2B"/>
    <w:rsid w:val="009569B0"/>
    <w:rsid w:val="00957658"/>
    <w:rsid w:val="009576E9"/>
    <w:rsid w:val="00960ECD"/>
    <w:rsid w:val="009611B5"/>
    <w:rsid w:val="00961A52"/>
    <w:rsid w:val="009625A6"/>
    <w:rsid w:val="00963A6D"/>
    <w:rsid w:val="009657AB"/>
    <w:rsid w:val="00965ADA"/>
    <w:rsid w:val="00966D59"/>
    <w:rsid w:val="00966EB2"/>
    <w:rsid w:val="009675E9"/>
    <w:rsid w:val="00967AF7"/>
    <w:rsid w:val="00970507"/>
    <w:rsid w:val="00971B09"/>
    <w:rsid w:val="00972BAE"/>
    <w:rsid w:val="00974542"/>
    <w:rsid w:val="00974CD3"/>
    <w:rsid w:val="00975596"/>
    <w:rsid w:val="009758A5"/>
    <w:rsid w:val="0097623F"/>
    <w:rsid w:val="00977018"/>
    <w:rsid w:val="00981738"/>
    <w:rsid w:val="009822EF"/>
    <w:rsid w:val="009823D3"/>
    <w:rsid w:val="00983910"/>
    <w:rsid w:val="009839D6"/>
    <w:rsid w:val="00983B4C"/>
    <w:rsid w:val="009849B6"/>
    <w:rsid w:val="0098519F"/>
    <w:rsid w:val="009853B6"/>
    <w:rsid w:val="009854C4"/>
    <w:rsid w:val="00986057"/>
    <w:rsid w:val="0098631D"/>
    <w:rsid w:val="00986B94"/>
    <w:rsid w:val="00987353"/>
    <w:rsid w:val="009873A2"/>
    <w:rsid w:val="00987779"/>
    <w:rsid w:val="009909E4"/>
    <w:rsid w:val="00990DDF"/>
    <w:rsid w:val="009912E9"/>
    <w:rsid w:val="00991A6E"/>
    <w:rsid w:val="00991FAF"/>
    <w:rsid w:val="00992DF8"/>
    <w:rsid w:val="00992E52"/>
    <w:rsid w:val="009935B1"/>
    <w:rsid w:val="00993A49"/>
    <w:rsid w:val="00994314"/>
    <w:rsid w:val="0099451D"/>
    <w:rsid w:val="009945B3"/>
    <w:rsid w:val="00994616"/>
    <w:rsid w:val="009949B8"/>
    <w:rsid w:val="00994BAC"/>
    <w:rsid w:val="00995453"/>
    <w:rsid w:val="009955E5"/>
    <w:rsid w:val="009958F1"/>
    <w:rsid w:val="00996A8E"/>
    <w:rsid w:val="00996F54"/>
    <w:rsid w:val="00997BB9"/>
    <w:rsid w:val="00997E22"/>
    <w:rsid w:val="009A019A"/>
    <w:rsid w:val="009A07BB"/>
    <w:rsid w:val="009A1620"/>
    <w:rsid w:val="009A16F7"/>
    <w:rsid w:val="009A1979"/>
    <w:rsid w:val="009A2DBD"/>
    <w:rsid w:val="009A36EE"/>
    <w:rsid w:val="009A3F30"/>
    <w:rsid w:val="009A4147"/>
    <w:rsid w:val="009A47DD"/>
    <w:rsid w:val="009A4FBA"/>
    <w:rsid w:val="009A5E57"/>
    <w:rsid w:val="009A60D7"/>
    <w:rsid w:val="009A62EE"/>
    <w:rsid w:val="009A665C"/>
    <w:rsid w:val="009A6ECC"/>
    <w:rsid w:val="009A78F6"/>
    <w:rsid w:val="009B034E"/>
    <w:rsid w:val="009B03DE"/>
    <w:rsid w:val="009B1D51"/>
    <w:rsid w:val="009B1FC0"/>
    <w:rsid w:val="009B31EE"/>
    <w:rsid w:val="009B354A"/>
    <w:rsid w:val="009B39CB"/>
    <w:rsid w:val="009B3DB4"/>
    <w:rsid w:val="009B424A"/>
    <w:rsid w:val="009B43BB"/>
    <w:rsid w:val="009B58AC"/>
    <w:rsid w:val="009B710B"/>
    <w:rsid w:val="009B72AD"/>
    <w:rsid w:val="009C0495"/>
    <w:rsid w:val="009C0727"/>
    <w:rsid w:val="009C1657"/>
    <w:rsid w:val="009C198D"/>
    <w:rsid w:val="009C289E"/>
    <w:rsid w:val="009C5587"/>
    <w:rsid w:val="009C5A3F"/>
    <w:rsid w:val="009C6367"/>
    <w:rsid w:val="009C653B"/>
    <w:rsid w:val="009C7A70"/>
    <w:rsid w:val="009D0DE0"/>
    <w:rsid w:val="009D14BC"/>
    <w:rsid w:val="009D2083"/>
    <w:rsid w:val="009D2BF5"/>
    <w:rsid w:val="009D30A1"/>
    <w:rsid w:val="009D3818"/>
    <w:rsid w:val="009D3CA0"/>
    <w:rsid w:val="009D4834"/>
    <w:rsid w:val="009D4B22"/>
    <w:rsid w:val="009D5E4F"/>
    <w:rsid w:val="009D66BA"/>
    <w:rsid w:val="009D69A4"/>
    <w:rsid w:val="009D6A66"/>
    <w:rsid w:val="009D70D7"/>
    <w:rsid w:val="009D71B2"/>
    <w:rsid w:val="009D7390"/>
    <w:rsid w:val="009E0996"/>
    <w:rsid w:val="009E0EA6"/>
    <w:rsid w:val="009E180A"/>
    <w:rsid w:val="009E1E8A"/>
    <w:rsid w:val="009E20E8"/>
    <w:rsid w:val="009E241F"/>
    <w:rsid w:val="009E2BB5"/>
    <w:rsid w:val="009E3084"/>
    <w:rsid w:val="009E4046"/>
    <w:rsid w:val="009E449B"/>
    <w:rsid w:val="009E4AD4"/>
    <w:rsid w:val="009E5657"/>
    <w:rsid w:val="009E5B01"/>
    <w:rsid w:val="009E5F31"/>
    <w:rsid w:val="009E651C"/>
    <w:rsid w:val="009E6599"/>
    <w:rsid w:val="009E7246"/>
    <w:rsid w:val="009E7DBD"/>
    <w:rsid w:val="009F02A9"/>
    <w:rsid w:val="009F152E"/>
    <w:rsid w:val="009F1B68"/>
    <w:rsid w:val="009F1BC9"/>
    <w:rsid w:val="009F1C31"/>
    <w:rsid w:val="009F1C56"/>
    <w:rsid w:val="009F25CA"/>
    <w:rsid w:val="009F2E8F"/>
    <w:rsid w:val="009F3590"/>
    <w:rsid w:val="009F3D03"/>
    <w:rsid w:val="009F3D1B"/>
    <w:rsid w:val="009F4060"/>
    <w:rsid w:val="009F4900"/>
    <w:rsid w:val="009F4E87"/>
    <w:rsid w:val="009F5D81"/>
    <w:rsid w:val="009F71C4"/>
    <w:rsid w:val="009F770E"/>
    <w:rsid w:val="009F7E4E"/>
    <w:rsid w:val="00A002F3"/>
    <w:rsid w:val="00A00EBD"/>
    <w:rsid w:val="00A0110C"/>
    <w:rsid w:val="00A014C3"/>
    <w:rsid w:val="00A015A2"/>
    <w:rsid w:val="00A018E2"/>
    <w:rsid w:val="00A02A2C"/>
    <w:rsid w:val="00A03435"/>
    <w:rsid w:val="00A036D8"/>
    <w:rsid w:val="00A056B6"/>
    <w:rsid w:val="00A05CDA"/>
    <w:rsid w:val="00A060CD"/>
    <w:rsid w:val="00A070DB"/>
    <w:rsid w:val="00A07B01"/>
    <w:rsid w:val="00A07FAF"/>
    <w:rsid w:val="00A1185D"/>
    <w:rsid w:val="00A12436"/>
    <w:rsid w:val="00A13286"/>
    <w:rsid w:val="00A132F8"/>
    <w:rsid w:val="00A13F41"/>
    <w:rsid w:val="00A1405E"/>
    <w:rsid w:val="00A15026"/>
    <w:rsid w:val="00A1537B"/>
    <w:rsid w:val="00A157D0"/>
    <w:rsid w:val="00A158F0"/>
    <w:rsid w:val="00A15D8E"/>
    <w:rsid w:val="00A15E51"/>
    <w:rsid w:val="00A15F00"/>
    <w:rsid w:val="00A165B1"/>
    <w:rsid w:val="00A16F53"/>
    <w:rsid w:val="00A177E3"/>
    <w:rsid w:val="00A17C02"/>
    <w:rsid w:val="00A239D1"/>
    <w:rsid w:val="00A25815"/>
    <w:rsid w:val="00A260F9"/>
    <w:rsid w:val="00A27143"/>
    <w:rsid w:val="00A27506"/>
    <w:rsid w:val="00A275EF"/>
    <w:rsid w:val="00A2789E"/>
    <w:rsid w:val="00A27C84"/>
    <w:rsid w:val="00A3036D"/>
    <w:rsid w:val="00A30D4A"/>
    <w:rsid w:val="00A311CD"/>
    <w:rsid w:val="00A31BCD"/>
    <w:rsid w:val="00A32693"/>
    <w:rsid w:val="00A32A15"/>
    <w:rsid w:val="00A34A12"/>
    <w:rsid w:val="00A35254"/>
    <w:rsid w:val="00A35544"/>
    <w:rsid w:val="00A35C04"/>
    <w:rsid w:val="00A36B58"/>
    <w:rsid w:val="00A3736F"/>
    <w:rsid w:val="00A37680"/>
    <w:rsid w:val="00A3788E"/>
    <w:rsid w:val="00A400F7"/>
    <w:rsid w:val="00A4100C"/>
    <w:rsid w:val="00A416C2"/>
    <w:rsid w:val="00A41A08"/>
    <w:rsid w:val="00A41A92"/>
    <w:rsid w:val="00A41F00"/>
    <w:rsid w:val="00A41FD3"/>
    <w:rsid w:val="00A423CF"/>
    <w:rsid w:val="00A4320B"/>
    <w:rsid w:val="00A4354B"/>
    <w:rsid w:val="00A44367"/>
    <w:rsid w:val="00A44F9F"/>
    <w:rsid w:val="00A45700"/>
    <w:rsid w:val="00A46244"/>
    <w:rsid w:val="00A46888"/>
    <w:rsid w:val="00A46FC2"/>
    <w:rsid w:val="00A47D07"/>
    <w:rsid w:val="00A50124"/>
    <w:rsid w:val="00A501B1"/>
    <w:rsid w:val="00A5041D"/>
    <w:rsid w:val="00A513A7"/>
    <w:rsid w:val="00A51408"/>
    <w:rsid w:val="00A52155"/>
    <w:rsid w:val="00A523E5"/>
    <w:rsid w:val="00A5255F"/>
    <w:rsid w:val="00A5364F"/>
    <w:rsid w:val="00A542A3"/>
    <w:rsid w:val="00A546BB"/>
    <w:rsid w:val="00A54817"/>
    <w:rsid w:val="00A548A6"/>
    <w:rsid w:val="00A54A63"/>
    <w:rsid w:val="00A550FF"/>
    <w:rsid w:val="00A55463"/>
    <w:rsid w:val="00A560C6"/>
    <w:rsid w:val="00A566E3"/>
    <w:rsid w:val="00A56E39"/>
    <w:rsid w:val="00A60455"/>
    <w:rsid w:val="00A616E3"/>
    <w:rsid w:val="00A6243B"/>
    <w:rsid w:val="00A62927"/>
    <w:rsid w:val="00A64E33"/>
    <w:rsid w:val="00A64E87"/>
    <w:rsid w:val="00A6590A"/>
    <w:rsid w:val="00A65CD6"/>
    <w:rsid w:val="00A6636A"/>
    <w:rsid w:val="00A66CB6"/>
    <w:rsid w:val="00A66FB9"/>
    <w:rsid w:val="00A7008F"/>
    <w:rsid w:val="00A701AF"/>
    <w:rsid w:val="00A701CF"/>
    <w:rsid w:val="00A70460"/>
    <w:rsid w:val="00A715D1"/>
    <w:rsid w:val="00A7182B"/>
    <w:rsid w:val="00A71C66"/>
    <w:rsid w:val="00A74046"/>
    <w:rsid w:val="00A74C22"/>
    <w:rsid w:val="00A74E00"/>
    <w:rsid w:val="00A756C4"/>
    <w:rsid w:val="00A775D5"/>
    <w:rsid w:val="00A77C4D"/>
    <w:rsid w:val="00A77C9B"/>
    <w:rsid w:val="00A80821"/>
    <w:rsid w:val="00A80E5A"/>
    <w:rsid w:val="00A8132F"/>
    <w:rsid w:val="00A813DC"/>
    <w:rsid w:val="00A814D0"/>
    <w:rsid w:val="00A81B15"/>
    <w:rsid w:val="00A829DD"/>
    <w:rsid w:val="00A82CD3"/>
    <w:rsid w:val="00A8405D"/>
    <w:rsid w:val="00A845FA"/>
    <w:rsid w:val="00A8551F"/>
    <w:rsid w:val="00A85DBC"/>
    <w:rsid w:val="00A8657E"/>
    <w:rsid w:val="00A875DF"/>
    <w:rsid w:val="00A90D72"/>
    <w:rsid w:val="00A90E96"/>
    <w:rsid w:val="00A911E9"/>
    <w:rsid w:val="00A91B48"/>
    <w:rsid w:val="00A91BC6"/>
    <w:rsid w:val="00A91D84"/>
    <w:rsid w:val="00A91F6F"/>
    <w:rsid w:val="00A9250F"/>
    <w:rsid w:val="00A92763"/>
    <w:rsid w:val="00A93808"/>
    <w:rsid w:val="00A93C1A"/>
    <w:rsid w:val="00A94A47"/>
    <w:rsid w:val="00A9537C"/>
    <w:rsid w:val="00A95D35"/>
    <w:rsid w:val="00A961CC"/>
    <w:rsid w:val="00A976A6"/>
    <w:rsid w:val="00A97B12"/>
    <w:rsid w:val="00A97B47"/>
    <w:rsid w:val="00AA0AB4"/>
    <w:rsid w:val="00AA127E"/>
    <w:rsid w:val="00AA17C4"/>
    <w:rsid w:val="00AA1EBB"/>
    <w:rsid w:val="00AA2133"/>
    <w:rsid w:val="00AA227A"/>
    <w:rsid w:val="00AA29E9"/>
    <w:rsid w:val="00AA2BD4"/>
    <w:rsid w:val="00AA3B32"/>
    <w:rsid w:val="00AA4F2D"/>
    <w:rsid w:val="00AA596D"/>
    <w:rsid w:val="00AA5AB3"/>
    <w:rsid w:val="00AA6285"/>
    <w:rsid w:val="00AA63BB"/>
    <w:rsid w:val="00AA6661"/>
    <w:rsid w:val="00AA6A71"/>
    <w:rsid w:val="00AA6CC0"/>
    <w:rsid w:val="00AA6E51"/>
    <w:rsid w:val="00AA7A65"/>
    <w:rsid w:val="00AB1BB4"/>
    <w:rsid w:val="00AB2424"/>
    <w:rsid w:val="00AB297C"/>
    <w:rsid w:val="00AB3667"/>
    <w:rsid w:val="00AB43D7"/>
    <w:rsid w:val="00AB54AB"/>
    <w:rsid w:val="00AB5817"/>
    <w:rsid w:val="00AB6595"/>
    <w:rsid w:val="00AB6869"/>
    <w:rsid w:val="00AB6E69"/>
    <w:rsid w:val="00AB71FD"/>
    <w:rsid w:val="00AB7939"/>
    <w:rsid w:val="00AC00F1"/>
    <w:rsid w:val="00AC0103"/>
    <w:rsid w:val="00AC05F1"/>
    <w:rsid w:val="00AC0608"/>
    <w:rsid w:val="00AC0A63"/>
    <w:rsid w:val="00AC0B1D"/>
    <w:rsid w:val="00AC1104"/>
    <w:rsid w:val="00AC1823"/>
    <w:rsid w:val="00AC1DE0"/>
    <w:rsid w:val="00AC2F0D"/>
    <w:rsid w:val="00AC3888"/>
    <w:rsid w:val="00AC396E"/>
    <w:rsid w:val="00AC5074"/>
    <w:rsid w:val="00AC66AC"/>
    <w:rsid w:val="00AC70B9"/>
    <w:rsid w:val="00AC7103"/>
    <w:rsid w:val="00AC7794"/>
    <w:rsid w:val="00AD00EF"/>
    <w:rsid w:val="00AD0F61"/>
    <w:rsid w:val="00AD19BF"/>
    <w:rsid w:val="00AD1D80"/>
    <w:rsid w:val="00AD21DE"/>
    <w:rsid w:val="00AD3BA5"/>
    <w:rsid w:val="00AD5D58"/>
    <w:rsid w:val="00AD669A"/>
    <w:rsid w:val="00AD6E87"/>
    <w:rsid w:val="00AD7469"/>
    <w:rsid w:val="00AD795E"/>
    <w:rsid w:val="00AE1C52"/>
    <w:rsid w:val="00AE275C"/>
    <w:rsid w:val="00AE2ADB"/>
    <w:rsid w:val="00AE3123"/>
    <w:rsid w:val="00AE4171"/>
    <w:rsid w:val="00AE4353"/>
    <w:rsid w:val="00AE5070"/>
    <w:rsid w:val="00AE5297"/>
    <w:rsid w:val="00AE5517"/>
    <w:rsid w:val="00AE5754"/>
    <w:rsid w:val="00AE578C"/>
    <w:rsid w:val="00AE5981"/>
    <w:rsid w:val="00AE5CF8"/>
    <w:rsid w:val="00AE5DAD"/>
    <w:rsid w:val="00AE6C51"/>
    <w:rsid w:val="00AE78E1"/>
    <w:rsid w:val="00AE7FE0"/>
    <w:rsid w:val="00AF011B"/>
    <w:rsid w:val="00AF0315"/>
    <w:rsid w:val="00AF15BD"/>
    <w:rsid w:val="00AF1DDB"/>
    <w:rsid w:val="00AF2EAD"/>
    <w:rsid w:val="00AF3FE6"/>
    <w:rsid w:val="00AF5046"/>
    <w:rsid w:val="00AF574E"/>
    <w:rsid w:val="00AF6E62"/>
    <w:rsid w:val="00AF7262"/>
    <w:rsid w:val="00AF747B"/>
    <w:rsid w:val="00AF74C2"/>
    <w:rsid w:val="00AF7810"/>
    <w:rsid w:val="00B00CE2"/>
    <w:rsid w:val="00B00D97"/>
    <w:rsid w:val="00B02031"/>
    <w:rsid w:val="00B02AAA"/>
    <w:rsid w:val="00B02CA3"/>
    <w:rsid w:val="00B0363A"/>
    <w:rsid w:val="00B0385F"/>
    <w:rsid w:val="00B04425"/>
    <w:rsid w:val="00B04E53"/>
    <w:rsid w:val="00B05A6F"/>
    <w:rsid w:val="00B05FE1"/>
    <w:rsid w:val="00B06B6F"/>
    <w:rsid w:val="00B06C73"/>
    <w:rsid w:val="00B06E40"/>
    <w:rsid w:val="00B07EB5"/>
    <w:rsid w:val="00B07FAB"/>
    <w:rsid w:val="00B108C0"/>
    <w:rsid w:val="00B10A66"/>
    <w:rsid w:val="00B10F79"/>
    <w:rsid w:val="00B11A92"/>
    <w:rsid w:val="00B1205A"/>
    <w:rsid w:val="00B13597"/>
    <w:rsid w:val="00B1405F"/>
    <w:rsid w:val="00B144C0"/>
    <w:rsid w:val="00B1561E"/>
    <w:rsid w:val="00B15E03"/>
    <w:rsid w:val="00B16E74"/>
    <w:rsid w:val="00B16F26"/>
    <w:rsid w:val="00B1773B"/>
    <w:rsid w:val="00B177E5"/>
    <w:rsid w:val="00B17DAA"/>
    <w:rsid w:val="00B17E10"/>
    <w:rsid w:val="00B20319"/>
    <w:rsid w:val="00B20E7E"/>
    <w:rsid w:val="00B20EED"/>
    <w:rsid w:val="00B21938"/>
    <w:rsid w:val="00B21B66"/>
    <w:rsid w:val="00B21FA9"/>
    <w:rsid w:val="00B23CBD"/>
    <w:rsid w:val="00B24D10"/>
    <w:rsid w:val="00B252AA"/>
    <w:rsid w:val="00B253A6"/>
    <w:rsid w:val="00B256FD"/>
    <w:rsid w:val="00B25FFA"/>
    <w:rsid w:val="00B260D9"/>
    <w:rsid w:val="00B26901"/>
    <w:rsid w:val="00B2764F"/>
    <w:rsid w:val="00B27F9F"/>
    <w:rsid w:val="00B300C3"/>
    <w:rsid w:val="00B30E09"/>
    <w:rsid w:val="00B3269E"/>
    <w:rsid w:val="00B32978"/>
    <w:rsid w:val="00B33106"/>
    <w:rsid w:val="00B3369A"/>
    <w:rsid w:val="00B34E41"/>
    <w:rsid w:val="00B363DD"/>
    <w:rsid w:val="00B36628"/>
    <w:rsid w:val="00B3687E"/>
    <w:rsid w:val="00B36AA2"/>
    <w:rsid w:val="00B36E7A"/>
    <w:rsid w:val="00B3790F"/>
    <w:rsid w:val="00B379D8"/>
    <w:rsid w:val="00B4069E"/>
    <w:rsid w:val="00B414B9"/>
    <w:rsid w:val="00B41AF8"/>
    <w:rsid w:val="00B42727"/>
    <w:rsid w:val="00B42F15"/>
    <w:rsid w:val="00B4300D"/>
    <w:rsid w:val="00B43152"/>
    <w:rsid w:val="00B4440D"/>
    <w:rsid w:val="00B46EF9"/>
    <w:rsid w:val="00B47BE5"/>
    <w:rsid w:val="00B47C36"/>
    <w:rsid w:val="00B50812"/>
    <w:rsid w:val="00B50BAA"/>
    <w:rsid w:val="00B51357"/>
    <w:rsid w:val="00B51542"/>
    <w:rsid w:val="00B51A9A"/>
    <w:rsid w:val="00B51F52"/>
    <w:rsid w:val="00B524CB"/>
    <w:rsid w:val="00B52743"/>
    <w:rsid w:val="00B52B4B"/>
    <w:rsid w:val="00B531C5"/>
    <w:rsid w:val="00B54314"/>
    <w:rsid w:val="00B54983"/>
    <w:rsid w:val="00B5499D"/>
    <w:rsid w:val="00B54AEF"/>
    <w:rsid w:val="00B55279"/>
    <w:rsid w:val="00B565A5"/>
    <w:rsid w:val="00B57173"/>
    <w:rsid w:val="00B604D4"/>
    <w:rsid w:val="00B609D8"/>
    <w:rsid w:val="00B61575"/>
    <w:rsid w:val="00B6188D"/>
    <w:rsid w:val="00B619C5"/>
    <w:rsid w:val="00B61C74"/>
    <w:rsid w:val="00B62CD7"/>
    <w:rsid w:val="00B630A2"/>
    <w:rsid w:val="00B635A6"/>
    <w:rsid w:val="00B63D11"/>
    <w:rsid w:val="00B6460F"/>
    <w:rsid w:val="00B64BF9"/>
    <w:rsid w:val="00B64E5F"/>
    <w:rsid w:val="00B65011"/>
    <w:rsid w:val="00B6511A"/>
    <w:rsid w:val="00B65B31"/>
    <w:rsid w:val="00B65B4D"/>
    <w:rsid w:val="00B65B72"/>
    <w:rsid w:val="00B66265"/>
    <w:rsid w:val="00B664FC"/>
    <w:rsid w:val="00B6664B"/>
    <w:rsid w:val="00B66CF3"/>
    <w:rsid w:val="00B66F16"/>
    <w:rsid w:val="00B67E76"/>
    <w:rsid w:val="00B70398"/>
    <w:rsid w:val="00B70B55"/>
    <w:rsid w:val="00B70DDC"/>
    <w:rsid w:val="00B71A92"/>
    <w:rsid w:val="00B7325C"/>
    <w:rsid w:val="00B737D2"/>
    <w:rsid w:val="00B73C25"/>
    <w:rsid w:val="00B74962"/>
    <w:rsid w:val="00B75BCF"/>
    <w:rsid w:val="00B75EED"/>
    <w:rsid w:val="00B76818"/>
    <w:rsid w:val="00B76904"/>
    <w:rsid w:val="00B774AC"/>
    <w:rsid w:val="00B80374"/>
    <w:rsid w:val="00B803E0"/>
    <w:rsid w:val="00B809A2"/>
    <w:rsid w:val="00B80F90"/>
    <w:rsid w:val="00B81116"/>
    <w:rsid w:val="00B8139B"/>
    <w:rsid w:val="00B82065"/>
    <w:rsid w:val="00B8266E"/>
    <w:rsid w:val="00B82D4A"/>
    <w:rsid w:val="00B82E5F"/>
    <w:rsid w:val="00B83ECF"/>
    <w:rsid w:val="00B8446C"/>
    <w:rsid w:val="00B85AAD"/>
    <w:rsid w:val="00B85D9C"/>
    <w:rsid w:val="00B85EF6"/>
    <w:rsid w:val="00B8663D"/>
    <w:rsid w:val="00B86DFC"/>
    <w:rsid w:val="00B871CD"/>
    <w:rsid w:val="00B87903"/>
    <w:rsid w:val="00B87B6C"/>
    <w:rsid w:val="00B87B91"/>
    <w:rsid w:val="00B910FF"/>
    <w:rsid w:val="00B91168"/>
    <w:rsid w:val="00B91AEC"/>
    <w:rsid w:val="00B92550"/>
    <w:rsid w:val="00B93508"/>
    <w:rsid w:val="00B93CB1"/>
    <w:rsid w:val="00B9451B"/>
    <w:rsid w:val="00B94E85"/>
    <w:rsid w:val="00B95112"/>
    <w:rsid w:val="00B95577"/>
    <w:rsid w:val="00B95A2D"/>
    <w:rsid w:val="00B96889"/>
    <w:rsid w:val="00B96897"/>
    <w:rsid w:val="00BA0263"/>
    <w:rsid w:val="00BA0737"/>
    <w:rsid w:val="00BA090F"/>
    <w:rsid w:val="00BA18D1"/>
    <w:rsid w:val="00BA2420"/>
    <w:rsid w:val="00BA34AB"/>
    <w:rsid w:val="00BA39EF"/>
    <w:rsid w:val="00BA3A66"/>
    <w:rsid w:val="00BA3C64"/>
    <w:rsid w:val="00BA41ED"/>
    <w:rsid w:val="00BA5778"/>
    <w:rsid w:val="00BA6097"/>
    <w:rsid w:val="00BA6749"/>
    <w:rsid w:val="00BA683A"/>
    <w:rsid w:val="00BA6C82"/>
    <w:rsid w:val="00BA6D3F"/>
    <w:rsid w:val="00BA7377"/>
    <w:rsid w:val="00BB142C"/>
    <w:rsid w:val="00BB14D6"/>
    <w:rsid w:val="00BB1991"/>
    <w:rsid w:val="00BB20D0"/>
    <w:rsid w:val="00BB27A4"/>
    <w:rsid w:val="00BB27FD"/>
    <w:rsid w:val="00BB3A7F"/>
    <w:rsid w:val="00BB3B48"/>
    <w:rsid w:val="00BB3DBB"/>
    <w:rsid w:val="00BB5041"/>
    <w:rsid w:val="00BB50E8"/>
    <w:rsid w:val="00BB6469"/>
    <w:rsid w:val="00BB6C4E"/>
    <w:rsid w:val="00BB772A"/>
    <w:rsid w:val="00BC0F87"/>
    <w:rsid w:val="00BC14FA"/>
    <w:rsid w:val="00BC1B8D"/>
    <w:rsid w:val="00BC2AC3"/>
    <w:rsid w:val="00BC2C1D"/>
    <w:rsid w:val="00BC5831"/>
    <w:rsid w:val="00BC6161"/>
    <w:rsid w:val="00BC6874"/>
    <w:rsid w:val="00BC6CA4"/>
    <w:rsid w:val="00BC7658"/>
    <w:rsid w:val="00BC7C82"/>
    <w:rsid w:val="00BD2D39"/>
    <w:rsid w:val="00BD2DC3"/>
    <w:rsid w:val="00BD34E5"/>
    <w:rsid w:val="00BD3BA2"/>
    <w:rsid w:val="00BD3E1D"/>
    <w:rsid w:val="00BD4E4A"/>
    <w:rsid w:val="00BD64DF"/>
    <w:rsid w:val="00BD6500"/>
    <w:rsid w:val="00BD6697"/>
    <w:rsid w:val="00BD67BA"/>
    <w:rsid w:val="00BD6B69"/>
    <w:rsid w:val="00BD6E9B"/>
    <w:rsid w:val="00BD6EFE"/>
    <w:rsid w:val="00BD6F7A"/>
    <w:rsid w:val="00BD78A8"/>
    <w:rsid w:val="00BD791E"/>
    <w:rsid w:val="00BD7960"/>
    <w:rsid w:val="00BD7E07"/>
    <w:rsid w:val="00BE1360"/>
    <w:rsid w:val="00BE1D74"/>
    <w:rsid w:val="00BE1E97"/>
    <w:rsid w:val="00BE1FC0"/>
    <w:rsid w:val="00BE2152"/>
    <w:rsid w:val="00BE2338"/>
    <w:rsid w:val="00BE2468"/>
    <w:rsid w:val="00BE28C0"/>
    <w:rsid w:val="00BE3451"/>
    <w:rsid w:val="00BE3C8A"/>
    <w:rsid w:val="00BE3E13"/>
    <w:rsid w:val="00BE3E91"/>
    <w:rsid w:val="00BE42B7"/>
    <w:rsid w:val="00BE5773"/>
    <w:rsid w:val="00BE5ADC"/>
    <w:rsid w:val="00BE6B33"/>
    <w:rsid w:val="00BE7DB4"/>
    <w:rsid w:val="00BE7F34"/>
    <w:rsid w:val="00BF0158"/>
    <w:rsid w:val="00BF092F"/>
    <w:rsid w:val="00BF0AF9"/>
    <w:rsid w:val="00BF1F30"/>
    <w:rsid w:val="00BF2AE7"/>
    <w:rsid w:val="00BF2CD7"/>
    <w:rsid w:val="00BF3D0C"/>
    <w:rsid w:val="00BF5666"/>
    <w:rsid w:val="00BF5A20"/>
    <w:rsid w:val="00BF5D84"/>
    <w:rsid w:val="00BF61CA"/>
    <w:rsid w:val="00BF6467"/>
    <w:rsid w:val="00BF66C0"/>
    <w:rsid w:val="00BF6F01"/>
    <w:rsid w:val="00BF7DB1"/>
    <w:rsid w:val="00C003B3"/>
    <w:rsid w:val="00C01199"/>
    <w:rsid w:val="00C01545"/>
    <w:rsid w:val="00C02377"/>
    <w:rsid w:val="00C02E33"/>
    <w:rsid w:val="00C02F39"/>
    <w:rsid w:val="00C035BA"/>
    <w:rsid w:val="00C03F2F"/>
    <w:rsid w:val="00C043CA"/>
    <w:rsid w:val="00C04A85"/>
    <w:rsid w:val="00C0560E"/>
    <w:rsid w:val="00C060BB"/>
    <w:rsid w:val="00C06439"/>
    <w:rsid w:val="00C06FC1"/>
    <w:rsid w:val="00C07FC9"/>
    <w:rsid w:val="00C1014E"/>
    <w:rsid w:val="00C120DC"/>
    <w:rsid w:val="00C1222A"/>
    <w:rsid w:val="00C1259C"/>
    <w:rsid w:val="00C130F8"/>
    <w:rsid w:val="00C13326"/>
    <w:rsid w:val="00C13340"/>
    <w:rsid w:val="00C1381B"/>
    <w:rsid w:val="00C13AB8"/>
    <w:rsid w:val="00C14B9B"/>
    <w:rsid w:val="00C15849"/>
    <w:rsid w:val="00C15A6B"/>
    <w:rsid w:val="00C1603E"/>
    <w:rsid w:val="00C16577"/>
    <w:rsid w:val="00C166C6"/>
    <w:rsid w:val="00C16C0E"/>
    <w:rsid w:val="00C20175"/>
    <w:rsid w:val="00C20C2B"/>
    <w:rsid w:val="00C210A1"/>
    <w:rsid w:val="00C234F1"/>
    <w:rsid w:val="00C2366B"/>
    <w:rsid w:val="00C23B12"/>
    <w:rsid w:val="00C23F3B"/>
    <w:rsid w:val="00C2551A"/>
    <w:rsid w:val="00C25D9A"/>
    <w:rsid w:val="00C27716"/>
    <w:rsid w:val="00C30184"/>
    <w:rsid w:val="00C30821"/>
    <w:rsid w:val="00C30D3F"/>
    <w:rsid w:val="00C31006"/>
    <w:rsid w:val="00C31471"/>
    <w:rsid w:val="00C32236"/>
    <w:rsid w:val="00C3230E"/>
    <w:rsid w:val="00C3260F"/>
    <w:rsid w:val="00C32655"/>
    <w:rsid w:val="00C343B9"/>
    <w:rsid w:val="00C347AA"/>
    <w:rsid w:val="00C359F8"/>
    <w:rsid w:val="00C367EE"/>
    <w:rsid w:val="00C37CD2"/>
    <w:rsid w:val="00C4082C"/>
    <w:rsid w:val="00C41018"/>
    <w:rsid w:val="00C4126C"/>
    <w:rsid w:val="00C414D9"/>
    <w:rsid w:val="00C416E5"/>
    <w:rsid w:val="00C4181C"/>
    <w:rsid w:val="00C420B9"/>
    <w:rsid w:val="00C42BD9"/>
    <w:rsid w:val="00C42F81"/>
    <w:rsid w:val="00C434AB"/>
    <w:rsid w:val="00C437A3"/>
    <w:rsid w:val="00C43988"/>
    <w:rsid w:val="00C45260"/>
    <w:rsid w:val="00C458C4"/>
    <w:rsid w:val="00C4694B"/>
    <w:rsid w:val="00C47739"/>
    <w:rsid w:val="00C47FB1"/>
    <w:rsid w:val="00C5086F"/>
    <w:rsid w:val="00C5137F"/>
    <w:rsid w:val="00C51470"/>
    <w:rsid w:val="00C51A50"/>
    <w:rsid w:val="00C51F93"/>
    <w:rsid w:val="00C52924"/>
    <w:rsid w:val="00C52BDA"/>
    <w:rsid w:val="00C53590"/>
    <w:rsid w:val="00C5427B"/>
    <w:rsid w:val="00C54A49"/>
    <w:rsid w:val="00C5520F"/>
    <w:rsid w:val="00C552BD"/>
    <w:rsid w:val="00C559F4"/>
    <w:rsid w:val="00C55A94"/>
    <w:rsid w:val="00C57691"/>
    <w:rsid w:val="00C606E3"/>
    <w:rsid w:val="00C60D17"/>
    <w:rsid w:val="00C60D92"/>
    <w:rsid w:val="00C6182B"/>
    <w:rsid w:val="00C61D39"/>
    <w:rsid w:val="00C657F3"/>
    <w:rsid w:val="00C66897"/>
    <w:rsid w:val="00C66B59"/>
    <w:rsid w:val="00C7010C"/>
    <w:rsid w:val="00C705B1"/>
    <w:rsid w:val="00C710B2"/>
    <w:rsid w:val="00C7113C"/>
    <w:rsid w:val="00C7154F"/>
    <w:rsid w:val="00C71BB8"/>
    <w:rsid w:val="00C72033"/>
    <w:rsid w:val="00C7224D"/>
    <w:rsid w:val="00C7254C"/>
    <w:rsid w:val="00C72990"/>
    <w:rsid w:val="00C732C8"/>
    <w:rsid w:val="00C7352C"/>
    <w:rsid w:val="00C73AFE"/>
    <w:rsid w:val="00C74F26"/>
    <w:rsid w:val="00C7502F"/>
    <w:rsid w:val="00C76CE3"/>
    <w:rsid w:val="00C7704C"/>
    <w:rsid w:val="00C773D8"/>
    <w:rsid w:val="00C77B4F"/>
    <w:rsid w:val="00C77FBA"/>
    <w:rsid w:val="00C80939"/>
    <w:rsid w:val="00C80E70"/>
    <w:rsid w:val="00C81936"/>
    <w:rsid w:val="00C81DF2"/>
    <w:rsid w:val="00C81E2C"/>
    <w:rsid w:val="00C81F3B"/>
    <w:rsid w:val="00C824B0"/>
    <w:rsid w:val="00C83BD0"/>
    <w:rsid w:val="00C83C97"/>
    <w:rsid w:val="00C84722"/>
    <w:rsid w:val="00C8492D"/>
    <w:rsid w:val="00C8645B"/>
    <w:rsid w:val="00C91D0D"/>
    <w:rsid w:val="00C92E43"/>
    <w:rsid w:val="00C9360C"/>
    <w:rsid w:val="00C93FCA"/>
    <w:rsid w:val="00C93FE0"/>
    <w:rsid w:val="00C942F0"/>
    <w:rsid w:val="00C9464E"/>
    <w:rsid w:val="00C95283"/>
    <w:rsid w:val="00C953B0"/>
    <w:rsid w:val="00C95ADD"/>
    <w:rsid w:val="00C9631E"/>
    <w:rsid w:val="00C96BA3"/>
    <w:rsid w:val="00C973E3"/>
    <w:rsid w:val="00C97445"/>
    <w:rsid w:val="00CA0201"/>
    <w:rsid w:val="00CA1039"/>
    <w:rsid w:val="00CA2163"/>
    <w:rsid w:val="00CA334B"/>
    <w:rsid w:val="00CA35A0"/>
    <w:rsid w:val="00CA4F52"/>
    <w:rsid w:val="00CA5B58"/>
    <w:rsid w:val="00CA5E0B"/>
    <w:rsid w:val="00CA5E21"/>
    <w:rsid w:val="00CA67B1"/>
    <w:rsid w:val="00CA6EA7"/>
    <w:rsid w:val="00CA7475"/>
    <w:rsid w:val="00CA7F09"/>
    <w:rsid w:val="00CB044C"/>
    <w:rsid w:val="00CB0504"/>
    <w:rsid w:val="00CB0997"/>
    <w:rsid w:val="00CB35F3"/>
    <w:rsid w:val="00CB3AA0"/>
    <w:rsid w:val="00CB4372"/>
    <w:rsid w:val="00CB5A7C"/>
    <w:rsid w:val="00CB5B94"/>
    <w:rsid w:val="00CB6057"/>
    <w:rsid w:val="00CB7720"/>
    <w:rsid w:val="00CC0368"/>
    <w:rsid w:val="00CC05FC"/>
    <w:rsid w:val="00CC1B91"/>
    <w:rsid w:val="00CC2536"/>
    <w:rsid w:val="00CC27CE"/>
    <w:rsid w:val="00CC34A9"/>
    <w:rsid w:val="00CC34AB"/>
    <w:rsid w:val="00CC42A7"/>
    <w:rsid w:val="00CC4CFB"/>
    <w:rsid w:val="00CC4DE1"/>
    <w:rsid w:val="00CC526A"/>
    <w:rsid w:val="00CC5648"/>
    <w:rsid w:val="00CC6210"/>
    <w:rsid w:val="00CC73C1"/>
    <w:rsid w:val="00CD010B"/>
    <w:rsid w:val="00CD0269"/>
    <w:rsid w:val="00CD1626"/>
    <w:rsid w:val="00CD1A91"/>
    <w:rsid w:val="00CD230D"/>
    <w:rsid w:val="00CD26E8"/>
    <w:rsid w:val="00CD2E36"/>
    <w:rsid w:val="00CD32F5"/>
    <w:rsid w:val="00CD339B"/>
    <w:rsid w:val="00CD33AC"/>
    <w:rsid w:val="00CD37DC"/>
    <w:rsid w:val="00CD4388"/>
    <w:rsid w:val="00CD55F2"/>
    <w:rsid w:val="00CD6646"/>
    <w:rsid w:val="00CD6A32"/>
    <w:rsid w:val="00CD7889"/>
    <w:rsid w:val="00CE05DC"/>
    <w:rsid w:val="00CE05F2"/>
    <w:rsid w:val="00CE084A"/>
    <w:rsid w:val="00CE09A3"/>
    <w:rsid w:val="00CE1FC2"/>
    <w:rsid w:val="00CE2031"/>
    <w:rsid w:val="00CE2438"/>
    <w:rsid w:val="00CE2A21"/>
    <w:rsid w:val="00CE2BE8"/>
    <w:rsid w:val="00CE3C2C"/>
    <w:rsid w:val="00CE3F09"/>
    <w:rsid w:val="00CE41FF"/>
    <w:rsid w:val="00CE4360"/>
    <w:rsid w:val="00CE449B"/>
    <w:rsid w:val="00CE4A67"/>
    <w:rsid w:val="00CE4C83"/>
    <w:rsid w:val="00CE4D54"/>
    <w:rsid w:val="00CE5309"/>
    <w:rsid w:val="00CE5E6A"/>
    <w:rsid w:val="00CE797F"/>
    <w:rsid w:val="00CE7B9B"/>
    <w:rsid w:val="00CF04B0"/>
    <w:rsid w:val="00CF1932"/>
    <w:rsid w:val="00CF1B8B"/>
    <w:rsid w:val="00CF35F4"/>
    <w:rsid w:val="00CF3BC4"/>
    <w:rsid w:val="00CF5CF7"/>
    <w:rsid w:val="00CF675E"/>
    <w:rsid w:val="00CF6766"/>
    <w:rsid w:val="00CF68CC"/>
    <w:rsid w:val="00CF68F9"/>
    <w:rsid w:val="00CF6C50"/>
    <w:rsid w:val="00CF6CE6"/>
    <w:rsid w:val="00CF74E1"/>
    <w:rsid w:val="00CF7CDA"/>
    <w:rsid w:val="00D0004C"/>
    <w:rsid w:val="00D00B45"/>
    <w:rsid w:val="00D00F8A"/>
    <w:rsid w:val="00D0197A"/>
    <w:rsid w:val="00D020F1"/>
    <w:rsid w:val="00D032B7"/>
    <w:rsid w:val="00D03483"/>
    <w:rsid w:val="00D05D5F"/>
    <w:rsid w:val="00D05D62"/>
    <w:rsid w:val="00D05D8B"/>
    <w:rsid w:val="00D06D38"/>
    <w:rsid w:val="00D07663"/>
    <w:rsid w:val="00D07AD9"/>
    <w:rsid w:val="00D1015D"/>
    <w:rsid w:val="00D10B52"/>
    <w:rsid w:val="00D10F4A"/>
    <w:rsid w:val="00D10F75"/>
    <w:rsid w:val="00D11CC4"/>
    <w:rsid w:val="00D11E51"/>
    <w:rsid w:val="00D1275B"/>
    <w:rsid w:val="00D147C6"/>
    <w:rsid w:val="00D14A7D"/>
    <w:rsid w:val="00D14B02"/>
    <w:rsid w:val="00D150D5"/>
    <w:rsid w:val="00D156BA"/>
    <w:rsid w:val="00D15C74"/>
    <w:rsid w:val="00D163F1"/>
    <w:rsid w:val="00D16A37"/>
    <w:rsid w:val="00D174AE"/>
    <w:rsid w:val="00D203F7"/>
    <w:rsid w:val="00D20581"/>
    <w:rsid w:val="00D207BC"/>
    <w:rsid w:val="00D21EC1"/>
    <w:rsid w:val="00D22921"/>
    <w:rsid w:val="00D22A76"/>
    <w:rsid w:val="00D23219"/>
    <w:rsid w:val="00D232A9"/>
    <w:rsid w:val="00D23A8C"/>
    <w:rsid w:val="00D23E1D"/>
    <w:rsid w:val="00D24272"/>
    <w:rsid w:val="00D244D8"/>
    <w:rsid w:val="00D248A2"/>
    <w:rsid w:val="00D2496A"/>
    <w:rsid w:val="00D24D0D"/>
    <w:rsid w:val="00D259F6"/>
    <w:rsid w:val="00D26607"/>
    <w:rsid w:val="00D26DD0"/>
    <w:rsid w:val="00D27607"/>
    <w:rsid w:val="00D27AC3"/>
    <w:rsid w:val="00D304C4"/>
    <w:rsid w:val="00D30E0B"/>
    <w:rsid w:val="00D31C83"/>
    <w:rsid w:val="00D32131"/>
    <w:rsid w:val="00D33115"/>
    <w:rsid w:val="00D34526"/>
    <w:rsid w:val="00D3465B"/>
    <w:rsid w:val="00D34DEE"/>
    <w:rsid w:val="00D359AE"/>
    <w:rsid w:val="00D35A88"/>
    <w:rsid w:val="00D35EF3"/>
    <w:rsid w:val="00D36A7B"/>
    <w:rsid w:val="00D37100"/>
    <w:rsid w:val="00D3773C"/>
    <w:rsid w:val="00D37BED"/>
    <w:rsid w:val="00D40017"/>
    <w:rsid w:val="00D4046E"/>
    <w:rsid w:val="00D408C5"/>
    <w:rsid w:val="00D41014"/>
    <w:rsid w:val="00D41EC0"/>
    <w:rsid w:val="00D42477"/>
    <w:rsid w:val="00D4313E"/>
    <w:rsid w:val="00D43519"/>
    <w:rsid w:val="00D4388A"/>
    <w:rsid w:val="00D43C41"/>
    <w:rsid w:val="00D449ED"/>
    <w:rsid w:val="00D44B8C"/>
    <w:rsid w:val="00D45975"/>
    <w:rsid w:val="00D45FD5"/>
    <w:rsid w:val="00D46536"/>
    <w:rsid w:val="00D46AF6"/>
    <w:rsid w:val="00D47158"/>
    <w:rsid w:val="00D5065F"/>
    <w:rsid w:val="00D50A54"/>
    <w:rsid w:val="00D50ABF"/>
    <w:rsid w:val="00D51283"/>
    <w:rsid w:val="00D520E4"/>
    <w:rsid w:val="00D525C0"/>
    <w:rsid w:val="00D52A8E"/>
    <w:rsid w:val="00D533C1"/>
    <w:rsid w:val="00D5406C"/>
    <w:rsid w:val="00D55E22"/>
    <w:rsid w:val="00D56192"/>
    <w:rsid w:val="00D56306"/>
    <w:rsid w:val="00D56A40"/>
    <w:rsid w:val="00D57124"/>
    <w:rsid w:val="00D57D51"/>
    <w:rsid w:val="00D57DFA"/>
    <w:rsid w:val="00D57F4D"/>
    <w:rsid w:val="00D6023B"/>
    <w:rsid w:val="00D60F93"/>
    <w:rsid w:val="00D61095"/>
    <w:rsid w:val="00D6110C"/>
    <w:rsid w:val="00D62087"/>
    <w:rsid w:val="00D62448"/>
    <w:rsid w:val="00D6258D"/>
    <w:rsid w:val="00D62E2E"/>
    <w:rsid w:val="00D630FF"/>
    <w:rsid w:val="00D640B5"/>
    <w:rsid w:val="00D64952"/>
    <w:rsid w:val="00D64C65"/>
    <w:rsid w:val="00D64F5A"/>
    <w:rsid w:val="00D6527F"/>
    <w:rsid w:val="00D658E3"/>
    <w:rsid w:val="00D6591E"/>
    <w:rsid w:val="00D662D5"/>
    <w:rsid w:val="00D66994"/>
    <w:rsid w:val="00D66A7A"/>
    <w:rsid w:val="00D70262"/>
    <w:rsid w:val="00D70314"/>
    <w:rsid w:val="00D706A2"/>
    <w:rsid w:val="00D71C66"/>
    <w:rsid w:val="00D7200D"/>
    <w:rsid w:val="00D72624"/>
    <w:rsid w:val="00D72916"/>
    <w:rsid w:val="00D72FD6"/>
    <w:rsid w:val="00D73C60"/>
    <w:rsid w:val="00D73EF0"/>
    <w:rsid w:val="00D73FD9"/>
    <w:rsid w:val="00D74059"/>
    <w:rsid w:val="00D74439"/>
    <w:rsid w:val="00D747FF"/>
    <w:rsid w:val="00D752BE"/>
    <w:rsid w:val="00D759D6"/>
    <w:rsid w:val="00D75D1E"/>
    <w:rsid w:val="00D760E5"/>
    <w:rsid w:val="00D76532"/>
    <w:rsid w:val="00D76922"/>
    <w:rsid w:val="00D775DC"/>
    <w:rsid w:val="00D77748"/>
    <w:rsid w:val="00D778A1"/>
    <w:rsid w:val="00D77F38"/>
    <w:rsid w:val="00D803B8"/>
    <w:rsid w:val="00D803DF"/>
    <w:rsid w:val="00D80465"/>
    <w:rsid w:val="00D806EF"/>
    <w:rsid w:val="00D8120D"/>
    <w:rsid w:val="00D81B6F"/>
    <w:rsid w:val="00D82B35"/>
    <w:rsid w:val="00D830E5"/>
    <w:rsid w:val="00D836CA"/>
    <w:rsid w:val="00D83FB7"/>
    <w:rsid w:val="00D852D6"/>
    <w:rsid w:val="00D85B5E"/>
    <w:rsid w:val="00D85C16"/>
    <w:rsid w:val="00D86FDF"/>
    <w:rsid w:val="00D86FF5"/>
    <w:rsid w:val="00D87605"/>
    <w:rsid w:val="00D87FEA"/>
    <w:rsid w:val="00D901B0"/>
    <w:rsid w:val="00D9059B"/>
    <w:rsid w:val="00D907EF"/>
    <w:rsid w:val="00D91A19"/>
    <w:rsid w:val="00D926B1"/>
    <w:rsid w:val="00D92E14"/>
    <w:rsid w:val="00D936EA"/>
    <w:rsid w:val="00D938D4"/>
    <w:rsid w:val="00D9409E"/>
    <w:rsid w:val="00D9503D"/>
    <w:rsid w:val="00D9507E"/>
    <w:rsid w:val="00D95485"/>
    <w:rsid w:val="00D95924"/>
    <w:rsid w:val="00D96227"/>
    <w:rsid w:val="00D979D7"/>
    <w:rsid w:val="00D97A63"/>
    <w:rsid w:val="00D97DA3"/>
    <w:rsid w:val="00DA0120"/>
    <w:rsid w:val="00DA01C2"/>
    <w:rsid w:val="00DA0285"/>
    <w:rsid w:val="00DA0F1E"/>
    <w:rsid w:val="00DA145B"/>
    <w:rsid w:val="00DA1A47"/>
    <w:rsid w:val="00DA1D01"/>
    <w:rsid w:val="00DA1F19"/>
    <w:rsid w:val="00DA312C"/>
    <w:rsid w:val="00DA37E0"/>
    <w:rsid w:val="00DA51CB"/>
    <w:rsid w:val="00DA666B"/>
    <w:rsid w:val="00DA68FA"/>
    <w:rsid w:val="00DA6B4A"/>
    <w:rsid w:val="00DA7D8B"/>
    <w:rsid w:val="00DA7D98"/>
    <w:rsid w:val="00DB0037"/>
    <w:rsid w:val="00DB0882"/>
    <w:rsid w:val="00DB0F0F"/>
    <w:rsid w:val="00DB1708"/>
    <w:rsid w:val="00DB1F4D"/>
    <w:rsid w:val="00DB24A2"/>
    <w:rsid w:val="00DB2818"/>
    <w:rsid w:val="00DB2AF4"/>
    <w:rsid w:val="00DB315D"/>
    <w:rsid w:val="00DB3DBD"/>
    <w:rsid w:val="00DB44E1"/>
    <w:rsid w:val="00DB46AC"/>
    <w:rsid w:val="00DB533E"/>
    <w:rsid w:val="00DB565E"/>
    <w:rsid w:val="00DB5AF3"/>
    <w:rsid w:val="00DB62F5"/>
    <w:rsid w:val="00DB662D"/>
    <w:rsid w:val="00DB687A"/>
    <w:rsid w:val="00DB761F"/>
    <w:rsid w:val="00DC0DBA"/>
    <w:rsid w:val="00DC0EBC"/>
    <w:rsid w:val="00DC1A15"/>
    <w:rsid w:val="00DC1D7B"/>
    <w:rsid w:val="00DC3C1B"/>
    <w:rsid w:val="00DC3CFE"/>
    <w:rsid w:val="00DC591A"/>
    <w:rsid w:val="00DC60A2"/>
    <w:rsid w:val="00DC615B"/>
    <w:rsid w:val="00DC6410"/>
    <w:rsid w:val="00DC6446"/>
    <w:rsid w:val="00DC71A1"/>
    <w:rsid w:val="00DC71A2"/>
    <w:rsid w:val="00DC74A5"/>
    <w:rsid w:val="00DC7B1C"/>
    <w:rsid w:val="00DD0437"/>
    <w:rsid w:val="00DD0969"/>
    <w:rsid w:val="00DD0C2C"/>
    <w:rsid w:val="00DD0EA7"/>
    <w:rsid w:val="00DD1A1B"/>
    <w:rsid w:val="00DD1AA4"/>
    <w:rsid w:val="00DD1F83"/>
    <w:rsid w:val="00DD230C"/>
    <w:rsid w:val="00DD2965"/>
    <w:rsid w:val="00DD2BD0"/>
    <w:rsid w:val="00DD413F"/>
    <w:rsid w:val="00DD5DC5"/>
    <w:rsid w:val="00DD655B"/>
    <w:rsid w:val="00DD6920"/>
    <w:rsid w:val="00DD69DC"/>
    <w:rsid w:val="00DD6C37"/>
    <w:rsid w:val="00DD78A4"/>
    <w:rsid w:val="00DE2003"/>
    <w:rsid w:val="00DE311C"/>
    <w:rsid w:val="00DE36BB"/>
    <w:rsid w:val="00DE36C2"/>
    <w:rsid w:val="00DE3EEC"/>
    <w:rsid w:val="00DE4C7A"/>
    <w:rsid w:val="00DE573D"/>
    <w:rsid w:val="00DE5C7C"/>
    <w:rsid w:val="00DE5CC0"/>
    <w:rsid w:val="00DE63FF"/>
    <w:rsid w:val="00DE6765"/>
    <w:rsid w:val="00DE6E75"/>
    <w:rsid w:val="00DE73C6"/>
    <w:rsid w:val="00DE7654"/>
    <w:rsid w:val="00DE7FD6"/>
    <w:rsid w:val="00DF11F0"/>
    <w:rsid w:val="00DF1585"/>
    <w:rsid w:val="00DF35AD"/>
    <w:rsid w:val="00DF448E"/>
    <w:rsid w:val="00DF4565"/>
    <w:rsid w:val="00DF56F5"/>
    <w:rsid w:val="00DF58BB"/>
    <w:rsid w:val="00DF5D9B"/>
    <w:rsid w:val="00DF70BB"/>
    <w:rsid w:val="00DF75BF"/>
    <w:rsid w:val="00DF7BB7"/>
    <w:rsid w:val="00E01C32"/>
    <w:rsid w:val="00E02F32"/>
    <w:rsid w:val="00E02F66"/>
    <w:rsid w:val="00E037B3"/>
    <w:rsid w:val="00E044A2"/>
    <w:rsid w:val="00E04577"/>
    <w:rsid w:val="00E046ED"/>
    <w:rsid w:val="00E049F5"/>
    <w:rsid w:val="00E05466"/>
    <w:rsid w:val="00E06493"/>
    <w:rsid w:val="00E065A6"/>
    <w:rsid w:val="00E06703"/>
    <w:rsid w:val="00E0683B"/>
    <w:rsid w:val="00E068DB"/>
    <w:rsid w:val="00E0696B"/>
    <w:rsid w:val="00E06D45"/>
    <w:rsid w:val="00E075BC"/>
    <w:rsid w:val="00E075E2"/>
    <w:rsid w:val="00E076C9"/>
    <w:rsid w:val="00E07970"/>
    <w:rsid w:val="00E112C3"/>
    <w:rsid w:val="00E11E28"/>
    <w:rsid w:val="00E12337"/>
    <w:rsid w:val="00E1245D"/>
    <w:rsid w:val="00E14B86"/>
    <w:rsid w:val="00E1528F"/>
    <w:rsid w:val="00E15429"/>
    <w:rsid w:val="00E1558F"/>
    <w:rsid w:val="00E15A56"/>
    <w:rsid w:val="00E16534"/>
    <w:rsid w:val="00E16880"/>
    <w:rsid w:val="00E16925"/>
    <w:rsid w:val="00E16EB1"/>
    <w:rsid w:val="00E16FF5"/>
    <w:rsid w:val="00E17BB6"/>
    <w:rsid w:val="00E2088E"/>
    <w:rsid w:val="00E20A84"/>
    <w:rsid w:val="00E21821"/>
    <w:rsid w:val="00E21991"/>
    <w:rsid w:val="00E21BDA"/>
    <w:rsid w:val="00E22227"/>
    <w:rsid w:val="00E22389"/>
    <w:rsid w:val="00E22AB6"/>
    <w:rsid w:val="00E22FB8"/>
    <w:rsid w:val="00E230D0"/>
    <w:rsid w:val="00E23959"/>
    <w:rsid w:val="00E23B45"/>
    <w:rsid w:val="00E24BB7"/>
    <w:rsid w:val="00E259FC"/>
    <w:rsid w:val="00E26689"/>
    <w:rsid w:val="00E267EF"/>
    <w:rsid w:val="00E27163"/>
    <w:rsid w:val="00E27916"/>
    <w:rsid w:val="00E311A1"/>
    <w:rsid w:val="00E324B2"/>
    <w:rsid w:val="00E32650"/>
    <w:rsid w:val="00E32A82"/>
    <w:rsid w:val="00E33CF3"/>
    <w:rsid w:val="00E345FB"/>
    <w:rsid w:val="00E34BA8"/>
    <w:rsid w:val="00E34D20"/>
    <w:rsid w:val="00E35051"/>
    <w:rsid w:val="00E35097"/>
    <w:rsid w:val="00E35B28"/>
    <w:rsid w:val="00E35F61"/>
    <w:rsid w:val="00E36DE9"/>
    <w:rsid w:val="00E37664"/>
    <w:rsid w:val="00E40022"/>
    <w:rsid w:val="00E40799"/>
    <w:rsid w:val="00E40815"/>
    <w:rsid w:val="00E423C0"/>
    <w:rsid w:val="00E4317A"/>
    <w:rsid w:val="00E43351"/>
    <w:rsid w:val="00E43410"/>
    <w:rsid w:val="00E436A4"/>
    <w:rsid w:val="00E43A77"/>
    <w:rsid w:val="00E44989"/>
    <w:rsid w:val="00E45F4B"/>
    <w:rsid w:val="00E46642"/>
    <w:rsid w:val="00E4677C"/>
    <w:rsid w:val="00E46BAB"/>
    <w:rsid w:val="00E50C66"/>
    <w:rsid w:val="00E50C6A"/>
    <w:rsid w:val="00E51485"/>
    <w:rsid w:val="00E5274B"/>
    <w:rsid w:val="00E527AB"/>
    <w:rsid w:val="00E52EBA"/>
    <w:rsid w:val="00E53E16"/>
    <w:rsid w:val="00E55345"/>
    <w:rsid w:val="00E55944"/>
    <w:rsid w:val="00E55962"/>
    <w:rsid w:val="00E55ABC"/>
    <w:rsid w:val="00E55BDB"/>
    <w:rsid w:val="00E55E82"/>
    <w:rsid w:val="00E56162"/>
    <w:rsid w:val="00E56639"/>
    <w:rsid w:val="00E56C72"/>
    <w:rsid w:val="00E56EB1"/>
    <w:rsid w:val="00E574C5"/>
    <w:rsid w:val="00E574D4"/>
    <w:rsid w:val="00E57B74"/>
    <w:rsid w:val="00E57C5A"/>
    <w:rsid w:val="00E6192C"/>
    <w:rsid w:val="00E61A44"/>
    <w:rsid w:val="00E61DD4"/>
    <w:rsid w:val="00E627FB"/>
    <w:rsid w:val="00E62AE1"/>
    <w:rsid w:val="00E62F29"/>
    <w:rsid w:val="00E63257"/>
    <w:rsid w:val="00E635D0"/>
    <w:rsid w:val="00E6366D"/>
    <w:rsid w:val="00E638F7"/>
    <w:rsid w:val="00E63A67"/>
    <w:rsid w:val="00E653A2"/>
    <w:rsid w:val="00E66182"/>
    <w:rsid w:val="00E667B5"/>
    <w:rsid w:val="00E66AAF"/>
    <w:rsid w:val="00E66C71"/>
    <w:rsid w:val="00E70376"/>
    <w:rsid w:val="00E703A1"/>
    <w:rsid w:val="00E70876"/>
    <w:rsid w:val="00E717A5"/>
    <w:rsid w:val="00E719C4"/>
    <w:rsid w:val="00E7250E"/>
    <w:rsid w:val="00E7357D"/>
    <w:rsid w:val="00E73AD6"/>
    <w:rsid w:val="00E745A7"/>
    <w:rsid w:val="00E74D03"/>
    <w:rsid w:val="00E75102"/>
    <w:rsid w:val="00E756A8"/>
    <w:rsid w:val="00E7586C"/>
    <w:rsid w:val="00E75DE6"/>
    <w:rsid w:val="00E7606E"/>
    <w:rsid w:val="00E76982"/>
    <w:rsid w:val="00E77647"/>
    <w:rsid w:val="00E8030D"/>
    <w:rsid w:val="00E82072"/>
    <w:rsid w:val="00E8219A"/>
    <w:rsid w:val="00E822BA"/>
    <w:rsid w:val="00E83583"/>
    <w:rsid w:val="00E83D14"/>
    <w:rsid w:val="00E85CA8"/>
    <w:rsid w:val="00E85ECB"/>
    <w:rsid w:val="00E8629F"/>
    <w:rsid w:val="00E86442"/>
    <w:rsid w:val="00E87017"/>
    <w:rsid w:val="00E8709E"/>
    <w:rsid w:val="00E870B6"/>
    <w:rsid w:val="00E871EB"/>
    <w:rsid w:val="00E87362"/>
    <w:rsid w:val="00E87634"/>
    <w:rsid w:val="00E877B9"/>
    <w:rsid w:val="00E91451"/>
    <w:rsid w:val="00E920D8"/>
    <w:rsid w:val="00E92846"/>
    <w:rsid w:val="00E92EA4"/>
    <w:rsid w:val="00E93466"/>
    <w:rsid w:val="00E93697"/>
    <w:rsid w:val="00E94D39"/>
    <w:rsid w:val="00E95081"/>
    <w:rsid w:val="00E955DF"/>
    <w:rsid w:val="00E97746"/>
    <w:rsid w:val="00E97A68"/>
    <w:rsid w:val="00EA02C5"/>
    <w:rsid w:val="00EA073C"/>
    <w:rsid w:val="00EA088B"/>
    <w:rsid w:val="00EA09C5"/>
    <w:rsid w:val="00EA0B30"/>
    <w:rsid w:val="00EA0B72"/>
    <w:rsid w:val="00EA0E25"/>
    <w:rsid w:val="00EA166B"/>
    <w:rsid w:val="00EA1984"/>
    <w:rsid w:val="00EA1E1D"/>
    <w:rsid w:val="00EA2004"/>
    <w:rsid w:val="00EA3058"/>
    <w:rsid w:val="00EA369B"/>
    <w:rsid w:val="00EA3C24"/>
    <w:rsid w:val="00EA42FE"/>
    <w:rsid w:val="00EA4465"/>
    <w:rsid w:val="00EA497A"/>
    <w:rsid w:val="00EA52C3"/>
    <w:rsid w:val="00EA5997"/>
    <w:rsid w:val="00EA5E4B"/>
    <w:rsid w:val="00EA6B85"/>
    <w:rsid w:val="00EA707C"/>
    <w:rsid w:val="00EB04FF"/>
    <w:rsid w:val="00EB0BD0"/>
    <w:rsid w:val="00EB1BE7"/>
    <w:rsid w:val="00EB1F08"/>
    <w:rsid w:val="00EB1FC0"/>
    <w:rsid w:val="00EB3972"/>
    <w:rsid w:val="00EB5066"/>
    <w:rsid w:val="00EB5B01"/>
    <w:rsid w:val="00EB6225"/>
    <w:rsid w:val="00EB664E"/>
    <w:rsid w:val="00EB6B37"/>
    <w:rsid w:val="00EB6FA6"/>
    <w:rsid w:val="00EB79A0"/>
    <w:rsid w:val="00EB7E9A"/>
    <w:rsid w:val="00EB7EC4"/>
    <w:rsid w:val="00EC080D"/>
    <w:rsid w:val="00EC14A9"/>
    <w:rsid w:val="00EC256A"/>
    <w:rsid w:val="00EC2724"/>
    <w:rsid w:val="00EC29BD"/>
    <w:rsid w:val="00EC2B35"/>
    <w:rsid w:val="00EC2E2F"/>
    <w:rsid w:val="00EC37FA"/>
    <w:rsid w:val="00EC3960"/>
    <w:rsid w:val="00EC3B16"/>
    <w:rsid w:val="00EC3EBD"/>
    <w:rsid w:val="00EC52BA"/>
    <w:rsid w:val="00EC534B"/>
    <w:rsid w:val="00EC565F"/>
    <w:rsid w:val="00EC6CF4"/>
    <w:rsid w:val="00EC6FC8"/>
    <w:rsid w:val="00EC7C01"/>
    <w:rsid w:val="00ED066D"/>
    <w:rsid w:val="00ED0F3F"/>
    <w:rsid w:val="00ED181C"/>
    <w:rsid w:val="00ED1DF1"/>
    <w:rsid w:val="00ED2066"/>
    <w:rsid w:val="00ED341A"/>
    <w:rsid w:val="00ED3870"/>
    <w:rsid w:val="00ED42D8"/>
    <w:rsid w:val="00ED5501"/>
    <w:rsid w:val="00ED56CA"/>
    <w:rsid w:val="00ED72B0"/>
    <w:rsid w:val="00ED797B"/>
    <w:rsid w:val="00ED7B26"/>
    <w:rsid w:val="00EE0083"/>
    <w:rsid w:val="00EE01DA"/>
    <w:rsid w:val="00EE084A"/>
    <w:rsid w:val="00EE0AE2"/>
    <w:rsid w:val="00EE11A0"/>
    <w:rsid w:val="00EE15C1"/>
    <w:rsid w:val="00EE1E9E"/>
    <w:rsid w:val="00EE2A1B"/>
    <w:rsid w:val="00EE2BDD"/>
    <w:rsid w:val="00EE328F"/>
    <w:rsid w:val="00EE3E05"/>
    <w:rsid w:val="00EE3F33"/>
    <w:rsid w:val="00EE41A9"/>
    <w:rsid w:val="00EE43EA"/>
    <w:rsid w:val="00EE52FC"/>
    <w:rsid w:val="00EE56F6"/>
    <w:rsid w:val="00EE5B78"/>
    <w:rsid w:val="00EE64CC"/>
    <w:rsid w:val="00EE6E95"/>
    <w:rsid w:val="00EE70A3"/>
    <w:rsid w:val="00EE7639"/>
    <w:rsid w:val="00EE78ED"/>
    <w:rsid w:val="00EE79C9"/>
    <w:rsid w:val="00EE7A59"/>
    <w:rsid w:val="00EF1F68"/>
    <w:rsid w:val="00EF2D84"/>
    <w:rsid w:val="00EF35AA"/>
    <w:rsid w:val="00EF4123"/>
    <w:rsid w:val="00EF458D"/>
    <w:rsid w:val="00EF5A4F"/>
    <w:rsid w:val="00EF5DA7"/>
    <w:rsid w:val="00EF69DC"/>
    <w:rsid w:val="00EF7C5C"/>
    <w:rsid w:val="00F001FA"/>
    <w:rsid w:val="00F00832"/>
    <w:rsid w:val="00F02B54"/>
    <w:rsid w:val="00F032A1"/>
    <w:rsid w:val="00F03537"/>
    <w:rsid w:val="00F035EB"/>
    <w:rsid w:val="00F03B75"/>
    <w:rsid w:val="00F04044"/>
    <w:rsid w:val="00F052E9"/>
    <w:rsid w:val="00F05B92"/>
    <w:rsid w:val="00F05D0B"/>
    <w:rsid w:val="00F05F19"/>
    <w:rsid w:val="00F06C88"/>
    <w:rsid w:val="00F072D8"/>
    <w:rsid w:val="00F10DF7"/>
    <w:rsid w:val="00F11FEF"/>
    <w:rsid w:val="00F129F3"/>
    <w:rsid w:val="00F135A6"/>
    <w:rsid w:val="00F13BB6"/>
    <w:rsid w:val="00F14029"/>
    <w:rsid w:val="00F1477C"/>
    <w:rsid w:val="00F14DCA"/>
    <w:rsid w:val="00F14FAF"/>
    <w:rsid w:val="00F150E6"/>
    <w:rsid w:val="00F155D7"/>
    <w:rsid w:val="00F15877"/>
    <w:rsid w:val="00F15F87"/>
    <w:rsid w:val="00F16368"/>
    <w:rsid w:val="00F16A82"/>
    <w:rsid w:val="00F1799A"/>
    <w:rsid w:val="00F20101"/>
    <w:rsid w:val="00F20A0A"/>
    <w:rsid w:val="00F2111F"/>
    <w:rsid w:val="00F21549"/>
    <w:rsid w:val="00F21FC3"/>
    <w:rsid w:val="00F23838"/>
    <w:rsid w:val="00F23885"/>
    <w:rsid w:val="00F23F01"/>
    <w:rsid w:val="00F24563"/>
    <w:rsid w:val="00F2487F"/>
    <w:rsid w:val="00F2492A"/>
    <w:rsid w:val="00F25B8E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1B8B"/>
    <w:rsid w:val="00F31EF0"/>
    <w:rsid w:val="00F3217C"/>
    <w:rsid w:val="00F3253C"/>
    <w:rsid w:val="00F3423B"/>
    <w:rsid w:val="00F34324"/>
    <w:rsid w:val="00F3489A"/>
    <w:rsid w:val="00F34F4C"/>
    <w:rsid w:val="00F35B31"/>
    <w:rsid w:val="00F35B54"/>
    <w:rsid w:val="00F369D3"/>
    <w:rsid w:val="00F402F0"/>
    <w:rsid w:val="00F4069C"/>
    <w:rsid w:val="00F40999"/>
    <w:rsid w:val="00F40A8B"/>
    <w:rsid w:val="00F4151A"/>
    <w:rsid w:val="00F415BB"/>
    <w:rsid w:val="00F42BDF"/>
    <w:rsid w:val="00F43400"/>
    <w:rsid w:val="00F44046"/>
    <w:rsid w:val="00F440A7"/>
    <w:rsid w:val="00F45267"/>
    <w:rsid w:val="00F455FA"/>
    <w:rsid w:val="00F462B2"/>
    <w:rsid w:val="00F47336"/>
    <w:rsid w:val="00F47598"/>
    <w:rsid w:val="00F4799F"/>
    <w:rsid w:val="00F50005"/>
    <w:rsid w:val="00F50634"/>
    <w:rsid w:val="00F50643"/>
    <w:rsid w:val="00F5165E"/>
    <w:rsid w:val="00F51E72"/>
    <w:rsid w:val="00F53189"/>
    <w:rsid w:val="00F534F6"/>
    <w:rsid w:val="00F5363B"/>
    <w:rsid w:val="00F53BEB"/>
    <w:rsid w:val="00F555F1"/>
    <w:rsid w:val="00F5629A"/>
    <w:rsid w:val="00F57369"/>
    <w:rsid w:val="00F604FC"/>
    <w:rsid w:val="00F60554"/>
    <w:rsid w:val="00F6077D"/>
    <w:rsid w:val="00F60CC7"/>
    <w:rsid w:val="00F60EF8"/>
    <w:rsid w:val="00F61215"/>
    <w:rsid w:val="00F61E96"/>
    <w:rsid w:val="00F6203C"/>
    <w:rsid w:val="00F62382"/>
    <w:rsid w:val="00F632E7"/>
    <w:rsid w:val="00F63976"/>
    <w:rsid w:val="00F63F64"/>
    <w:rsid w:val="00F641AE"/>
    <w:rsid w:val="00F64AFB"/>
    <w:rsid w:val="00F64B3E"/>
    <w:rsid w:val="00F65177"/>
    <w:rsid w:val="00F65259"/>
    <w:rsid w:val="00F656E6"/>
    <w:rsid w:val="00F65A86"/>
    <w:rsid w:val="00F6634D"/>
    <w:rsid w:val="00F66509"/>
    <w:rsid w:val="00F66C3C"/>
    <w:rsid w:val="00F676F7"/>
    <w:rsid w:val="00F67903"/>
    <w:rsid w:val="00F70198"/>
    <w:rsid w:val="00F71499"/>
    <w:rsid w:val="00F71AA9"/>
    <w:rsid w:val="00F7224D"/>
    <w:rsid w:val="00F73173"/>
    <w:rsid w:val="00F7327B"/>
    <w:rsid w:val="00F73935"/>
    <w:rsid w:val="00F73BFA"/>
    <w:rsid w:val="00F73FC3"/>
    <w:rsid w:val="00F741DB"/>
    <w:rsid w:val="00F744BB"/>
    <w:rsid w:val="00F7542C"/>
    <w:rsid w:val="00F75696"/>
    <w:rsid w:val="00F75899"/>
    <w:rsid w:val="00F75A4F"/>
    <w:rsid w:val="00F75D60"/>
    <w:rsid w:val="00F76B9A"/>
    <w:rsid w:val="00F76E77"/>
    <w:rsid w:val="00F776D5"/>
    <w:rsid w:val="00F778EA"/>
    <w:rsid w:val="00F77DDB"/>
    <w:rsid w:val="00F77E0C"/>
    <w:rsid w:val="00F805AE"/>
    <w:rsid w:val="00F80B51"/>
    <w:rsid w:val="00F80E68"/>
    <w:rsid w:val="00F80F32"/>
    <w:rsid w:val="00F817E7"/>
    <w:rsid w:val="00F81C5D"/>
    <w:rsid w:val="00F81DBA"/>
    <w:rsid w:val="00F82088"/>
    <w:rsid w:val="00F82990"/>
    <w:rsid w:val="00F82FFD"/>
    <w:rsid w:val="00F8381E"/>
    <w:rsid w:val="00F838F2"/>
    <w:rsid w:val="00F84364"/>
    <w:rsid w:val="00F84BEB"/>
    <w:rsid w:val="00F84D5F"/>
    <w:rsid w:val="00F85978"/>
    <w:rsid w:val="00F85C9E"/>
    <w:rsid w:val="00F86FAE"/>
    <w:rsid w:val="00F87C10"/>
    <w:rsid w:val="00F87E8C"/>
    <w:rsid w:val="00F902C3"/>
    <w:rsid w:val="00F90880"/>
    <w:rsid w:val="00F90C66"/>
    <w:rsid w:val="00F90D35"/>
    <w:rsid w:val="00F9137A"/>
    <w:rsid w:val="00F91EE9"/>
    <w:rsid w:val="00F9264C"/>
    <w:rsid w:val="00F92D63"/>
    <w:rsid w:val="00F92E89"/>
    <w:rsid w:val="00F93071"/>
    <w:rsid w:val="00F931BD"/>
    <w:rsid w:val="00F937A2"/>
    <w:rsid w:val="00F9382B"/>
    <w:rsid w:val="00F94466"/>
    <w:rsid w:val="00F9478F"/>
    <w:rsid w:val="00F958EA"/>
    <w:rsid w:val="00F95BC3"/>
    <w:rsid w:val="00F95C4F"/>
    <w:rsid w:val="00F95DB1"/>
    <w:rsid w:val="00F97673"/>
    <w:rsid w:val="00F9767B"/>
    <w:rsid w:val="00F9790A"/>
    <w:rsid w:val="00FA0F1E"/>
    <w:rsid w:val="00FA10C0"/>
    <w:rsid w:val="00FA13D8"/>
    <w:rsid w:val="00FA149C"/>
    <w:rsid w:val="00FA1E72"/>
    <w:rsid w:val="00FA2668"/>
    <w:rsid w:val="00FA2E4F"/>
    <w:rsid w:val="00FA303D"/>
    <w:rsid w:val="00FA30D4"/>
    <w:rsid w:val="00FA3174"/>
    <w:rsid w:val="00FA3792"/>
    <w:rsid w:val="00FA433F"/>
    <w:rsid w:val="00FA514F"/>
    <w:rsid w:val="00FA5C95"/>
    <w:rsid w:val="00FA75FE"/>
    <w:rsid w:val="00FB0BD9"/>
    <w:rsid w:val="00FB1093"/>
    <w:rsid w:val="00FB129B"/>
    <w:rsid w:val="00FB13CD"/>
    <w:rsid w:val="00FB2075"/>
    <w:rsid w:val="00FB2299"/>
    <w:rsid w:val="00FB273E"/>
    <w:rsid w:val="00FB280A"/>
    <w:rsid w:val="00FB2A80"/>
    <w:rsid w:val="00FB324F"/>
    <w:rsid w:val="00FB3C24"/>
    <w:rsid w:val="00FB41F4"/>
    <w:rsid w:val="00FB42D7"/>
    <w:rsid w:val="00FB42DC"/>
    <w:rsid w:val="00FB42E1"/>
    <w:rsid w:val="00FB47F5"/>
    <w:rsid w:val="00FB50AF"/>
    <w:rsid w:val="00FB545C"/>
    <w:rsid w:val="00FB5D8E"/>
    <w:rsid w:val="00FB62FA"/>
    <w:rsid w:val="00FB66CA"/>
    <w:rsid w:val="00FB7361"/>
    <w:rsid w:val="00FB7738"/>
    <w:rsid w:val="00FC051F"/>
    <w:rsid w:val="00FC0608"/>
    <w:rsid w:val="00FC06B8"/>
    <w:rsid w:val="00FC0B6E"/>
    <w:rsid w:val="00FC14E7"/>
    <w:rsid w:val="00FC17E4"/>
    <w:rsid w:val="00FC1B45"/>
    <w:rsid w:val="00FC218D"/>
    <w:rsid w:val="00FC3C19"/>
    <w:rsid w:val="00FC3CB1"/>
    <w:rsid w:val="00FC46BC"/>
    <w:rsid w:val="00FC4D07"/>
    <w:rsid w:val="00FC531D"/>
    <w:rsid w:val="00FC628C"/>
    <w:rsid w:val="00FC69F5"/>
    <w:rsid w:val="00FC7367"/>
    <w:rsid w:val="00FC7EAC"/>
    <w:rsid w:val="00FD063A"/>
    <w:rsid w:val="00FD12E6"/>
    <w:rsid w:val="00FD1811"/>
    <w:rsid w:val="00FD1A1F"/>
    <w:rsid w:val="00FD1F20"/>
    <w:rsid w:val="00FD3BD6"/>
    <w:rsid w:val="00FD45BD"/>
    <w:rsid w:val="00FD4DF8"/>
    <w:rsid w:val="00FD5595"/>
    <w:rsid w:val="00FD63E5"/>
    <w:rsid w:val="00FD6529"/>
    <w:rsid w:val="00FD769A"/>
    <w:rsid w:val="00FE03AB"/>
    <w:rsid w:val="00FE115F"/>
    <w:rsid w:val="00FE1529"/>
    <w:rsid w:val="00FE207D"/>
    <w:rsid w:val="00FE223C"/>
    <w:rsid w:val="00FE30D7"/>
    <w:rsid w:val="00FE3C4C"/>
    <w:rsid w:val="00FE6469"/>
    <w:rsid w:val="00FE709C"/>
    <w:rsid w:val="00FE76DD"/>
    <w:rsid w:val="00FE7ADC"/>
    <w:rsid w:val="00FF0C15"/>
    <w:rsid w:val="00FF1320"/>
    <w:rsid w:val="00FF136E"/>
    <w:rsid w:val="00FF1F68"/>
    <w:rsid w:val="00FF3341"/>
    <w:rsid w:val="00FF3743"/>
    <w:rsid w:val="00FF380C"/>
    <w:rsid w:val="00FF3CB3"/>
    <w:rsid w:val="00FF4498"/>
    <w:rsid w:val="00FF480B"/>
    <w:rsid w:val="00FF4FA4"/>
    <w:rsid w:val="00FF5754"/>
    <w:rsid w:val="00FF634E"/>
    <w:rsid w:val="00FF6607"/>
    <w:rsid w:val="00FF68EA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332"/>
    <w:pPr>
      <w:spacing w:after="180"/>
    </w:pPr>
  </w:style>
  <w:style w:type="paragraph" w:styleId="Heading1">
    <w:name w:val="heading 1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2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qFormat/>
    <w:rsid w:val="005553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6209553679645933C4E5076EE40DC" ma:contentTypeVersion="0" ma:contentTypeDescription="Create a new document." ma:contentTypeScope="" ma:versionID="a5ba04e3472b606db5c53246c2c51fc9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7318265-1EB3-4983-BE22-B3A2FBEF4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DDD453-5AA2-4CB3-9F37-D8E03F69F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26879</TotalTime>
  <Pages>5</Pages>
  <Words>1974</Words>
  <Characters>11253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13201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Umut Ugurlu</cp:lastModifiedBy>
  <cp:revision>2014</cp:revision>
  <cp:lastPrinted>2017-09-11T16:45:00Z</cp:lastPrinted>
  <dcterms:created xsi:type="dcterms:W3CDTF">2017-10-02T09:44:00Z</dcterms:created>
  <dcterms:modified xsi:type="dcterms:W3CDTF">2018-04-06T15:34:00Z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</Properties>
</file>